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7E" w:rsidRPr="00085864" w:rsidRDefault="00350D7E" w:rsidP="00350D7E">
      <w:pPr>
        <w:pStyle w:val="Pidipagina"/>
        <w:jc w:val="both"/>
        <w:rPr>
          <w:rFonts w:eastAsiaTheme="minorEastAsia"/>
          <w:i w:val="0"/>
          <w:sz w:val="24"/>
          <w:lang w:val="en-US" w:eastAsia="zh-CN"/>
        </w:rPr>
      </w:pPr>
      <w:bookmarkStart w:id="0" w:name="_Toc193024528"/>
      <w:r w:rsidRPr="00350D7E">
        <w:rPr>
          <w:i w:val="0"/>
          <w:sz w:val="24"/>
          <w:lang w:val="en-US" w:eastAsia="zh-CN"/>
        </w:rPr>
        <w:t>3GPP TSG-</w:t>
      </w:r>
      <w:r w:rsidRPr="00350D7E">
        <w:rPr>
          <w:rFonts w:hint="eastAsia"/>
          <w:i w:val="0"/>
          <w:sz w:val="24"/>
          <w:lang w:val="en-US" w:eastAsia="zh-CN"/>
        </w:rPr>
        <w:t>RAN WG</w:t>
      </w:r>
      <w:r w:rsidR="00D51585">
        <w:rPr>
          <w:rFonts w:eastAsiaTheme="minorEastAsia" w:hint="eastAsia"/>
          <w:i w:val="0"/>
          <w:sz w:val="24"/>
          <w:lang w:val="en-US" w:eastAsia="zh-CN"/>
        </w:rPr>
        <w:t>2</w:t>
      </w:r>
      <w:r w:rsidRPr="00350D7E">
        <w:rPr>
          <w:i w:val="0"/>
          <w:sz w:val="24"/>
          <w:lang w:val="en-US" w:eastAsia="zh-CN"/>
        </w:rPr>
        <w:t xml:space="preserve"> Meeting #</w:t>
      </w:r>
      <w:r w:rsidR="006F1829">
        <w:rPr>
          <w:rFonts w:eastAsiaTheme="minorEastAsia" w:hint="eastAsia"/>
          <w:i w:val="0"/>
          <w:sz w:val="24"/>
          <w:lang w:val="en-US" w:eastAsia="zh-CN"/>
        </w:rPr>
        <w:t>8</w:t>
      </w:r>
      <w:r w:rsidR="002A6B5F">
        <w:rPr>
          <w:rFonts w:eastAsiaTheme="minorEastAsia" w:hint="eastAsia"/>
          <w:i w:val="0"/>
          <w:sz w:val="24"/>
          <w:lang w:val="en-US" w:eastAsia="zh-CN"/>
        </w:rPr>
        <w:t>3</w:t>
      </w:r>
      <w:r w:rsidRPr="00350D7E">
        <w:rPr>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sidRPr="008E3C37">
        <w:rPr>
          <w:rFonts w:eastAsiaTheme="minorEastAsia"/>
          <w:i w:val="0"/>
          <w:sz w:val="24"/>
          <w:lang w:val="en-US" w:eastAsia="zh-CN"/>
        </w:rPr>
        <w:t>R</w:t>
      </w:r>
      <w:r w:rsidR="00B16CDA">
        <w:rPr>
          <w:rFonts w:eastAsiaTheme="minorEastAsia" w:hint="eastAsia"/>
          <w:i w:val="0"/>
          <w:sz w:val="24"/>
          <w:lang w:val="en-US" w:eastAsia="zh-CN"/>
        </w:rPr>
        <w:t>2</w:t>
      </w:r>
      <w:r w:rsidR="008E3C37" w:rsidRPr="008E3C37">
        <w:rPr>
          <w:rFonts w:eastAsiaTheme="minorEastAsia"/>
          <w:i w:val="0"/>
          <w:sz w:val="24"/>
          <w:lang w:val="en-US" w:eastAsia="zh-CN"/>
        </w:rPr>
        <w:t>-132681</w:t>
      </w:r>
    </w:p>
    <w:p w:rsidR="00350D7E" w:rsidRPr="006F1829" w:rsidRDefault="0055544F" w:rsidP="00350D7E">
      <w:pPr>
        <w:pStyle w:val="Pidipagina"/>
        <w:jc w:val="both"/>
        <w:rPr>
          <w:rFonts w:eastAsiaTheme="minorEastAsia"/>
          <w:i w:val="0"/>
          <w:sz w:val="24"/>
          <w:lang w:val="en-US" w:eastAsia="zh-CN"/>
        </w:rPr>
      </w:pPr>
      <w:r>
        <w:rPr>
          <w:rFonts w:eastAsiaTheme="minorEastAsia" w:hint="eastAsia"/>
          <w:i w:val="0"/>
          <w:sz w:val="24"/>
          <w:lang w:val="en-US" w:eastAsia="zh-CN"/>
        </w:rPr>
        <w:t>Barcelona</w:t>
      </w:r>
      <w:r w:rsidR="00350D7E" w:rsidRPr="00350D7E">
        <w:rPr>
          <w:i w:val="0"/>
          <w:sz w:val="24"/>
          <w:lang w:val="en-US" w:eastAsia="zh-CN"/>
        </w:rPr>
        <w:t xml:space="preserve">, </w:t>
      </w:r>
      <w:r w:rsidR="00A17F0B">
        <w:rPr>
          <w:rFonts w:eastAsiaTheme="minorEastAsia" w:hint="eastAsia"/>
          <w:i w:val="0"/>
          <w:sz w:val="24"/>
          <w:lang w:val="en-US" w:eastAsia="zh-CN"/>
        </w:rPr>
        <w:t>Spain</w:t>
      </w:r>
      <w:r w:rsidR="00350D7E" w:rsidRPr="00350D7E">
        <w:rPr>
          <w:rFonts w:hint="eastAsia"/>
          <w:i w:val="0"/>
          <w:sz w:val="24"/>
          <w:lang w:val="en-US" w:eastAsia="zh-CN"/>
        </w:rPr>
        <w:t xml:space="preserve">, </w:t>
      </w:r>
      <w:r>
        <w:rPr>
          <w:rFonts w:eastAsiaTheme="minorEastAsia" w:hint="eastAsia"/>
          <w:i w:val="0"/>
          <w:sz w:val="24"/>
          <w:lang w:val="en-US" w:eastAsia="zh-CN"/>
        </w:rPr>
        <w:t>August</w:t>
      </w:r>
      <w:r w:rsidR="006F1829">
        <w:rPr>
          <w:rFonts w:eastAsiaTheme="minorEastAsia" w:hint="eastAsia"/>
          <w:i w:val="0"/>
          <w:sz w:val="24"/>
          <w:lang w:val="en-US" w:eastAsia="zh-CN"/>
        </w:rPr>
        <w:t xml:space="preserve"> </w:t>
      </w:r>
      <w:r w:rsidR="00835A57">
        <w:rPr>
          <w:rFonts w:eastAsiaTheme="minorEastAsia" w:hint="eastAsia"/>
          <w:i w:val="0"/>
          <w:sz w:val="24"/>
          <w:lang w:val="en-US" w:eastAsia="zh-CN"/>
        </w:rPr>
        <w:t>1</w:t>
      </w:r>
      <w:r>
        <w:rPr>
          <w:rFonts w:eastAsiaTheme="minorEastAsia" w:hint="eastAsia"/>
          <w:i w:val="0"/>
          <w:sz w:val="24"/>
          <w:lang w:val="en-US" w:eastAsia="zh-CN"/>
        </w:rPr>
        <w:t>9</w:t>
      </w:r>
      <w:r w:rsidR="00835A57">
        <w:rPr>
          <w:i w:val="0"/>
          <w:sz w:val="24"/>
          <w:lang w:val="en-US" w:eastAsia="zh-CN"/>
        </w:rPr>
        <w:t xml:space="preserve"> - </w:t>
      </w:r>
      <w:r>
        <w:rPr>
          <w:rFonts w:eastAsiaTheme="minorEastAsia" w:hint="eastAsia"/>
          <w:i w:val="0"/>
          <w:sz w:val="24"/>
          <w:lang w:val="en-US" w:eastAsia="zh-CN"/>
        </w:rPr>
        <w:t>23</w:t>
      </w:r>
      <w:r w:rsidR="006F1829">
        <w:rPr>
          <w:i w:val="0"/>
          <w:sz w:val="24"/>
          <w:lang w:val="en-US" w:eastAsia="zh-CN"/>
        </w:rPr>
        <w:t>, 201</w:t>
      </w:r>
      <w:r w:rsidR="006F1829">
        <w:rPr>
          <w:rFonts w:eastAsiaTheme="minorEastAsia" w:hint="eastAsia"/>
          <w:i w:val="0"/>
          <w:sz w:val="24"/>
          <w:lang w:val="en-US" w:eastAsia="zh-CN"/>
        </w:rPr>
        <w:t>3</w:t>
      </w:r>
    </w:p>
    <w:p w:rsidR="0037119B" w:rsidRPr="00492450" w:rsidRDefault="0037119B" w:rsidP="0037119B">
      <w:pPr>
        <w:pStyle w:val="Pidipagina"/>
        <w:jc w:val="both"/>
        <w:rPr>
          <w:rFonts w:eastAsia="SimSun"/>
          <w:b w:val="0"/>
          <w:i w:val="0"/>
          <w:noProof w:val="0"/>
          <w:sz w:val="24"/>
          <w:lang w:val="en-US" w:eastAsia="zh-CN"/>
        </w:rPr>
      </w:pPr>
    </w:p>
    <w:p w:rsidR="0037119B" w:rsidRPr="00754B0F" w:rsidRDefault="0037119B" w:rsidP="0037119B">
      <w:pPr>
        <w:tabs>
          <w:tab w:val="left" w:pos="1985"/>
        </w:tabs>
        <w:ind w:left="1980" w:hanging="1980"/>
        <w:rPr>
          <w:rStyle w:val="a4"/>
          <w:b/>
        </w:rPr>
      </w:pPr>
      <w:r w:rsidRPr="00754B0F">
        <w:rPr>
          <w:rFonts w:ascii="Arial" w:hAnsi="Arial"/>
          <w:b/>
          <w:sz w:val="24"/>
          <w:lang w:val="en-US"/>
        </w:rPr>
        <w:t xml:space="preserve">Title: </w:t>
      </w:r>
      <w:r w:rsidRPr="00754B0F">
        <w:rPr>
          <w:rFonts w:ascii="Arial" w:hAnsi="Arial"/>
          <w:b/>
          <w:sz w:val="24"/>
          <w:lang w:val="en-US"/>
        </w:rPr>
        <w:tab/>
      </w:r>
      <w:r w:rsidR="00335016">
        <w:rPr>
          <w:rFonts w:ascii="Arial" w:hAnsi="Arial" w:hint="eastAsia"/>
          <w:b/>
          <w:sz w:val="24"/>
          <w:lang w:val="en-US" w:eastAsia="zh-CN"/>
        </w:rPr>
        <w:t xml:space="preserve">Discussion on D2D </w:t>
      </w:r>
      <w:r w:rsidR="00C26BD9">
        <w:rPr>
          <w:rFonts w:ascii="Arial" w:hAnsi="Arial"/>
          <w:b/>
          <w:sz w:val="24"/>
          <w:lang w:val="en-US" w:eastAsia="zh-CN"/>
        </w:rPr>
        <w:t xml:space="preserve">Direct </w:t>
      </w:r>
      <w:r w:rsidR="00335016">
        <w:rPr>
          <w:rFonts w:ascii="Arial" w:hAnsi="Arial"/>
          <w:b/>
          <w:sz w:val="24"/>
          <w:lang w:val="en-US" w:eastAsia="zh-CN"/>
        </w:rPr>
        <w:t>C</w:t>
      </w:r>
      <w:r w:rsidR="00D110E8">
        <w:rPr>
          <w:rFonts w:ascii="Arial" w:hAnsi="Arial" w:hint="eastAsia"/>
          <w:b/>
          <w:sz w:val="24"/>
          <w:lang w:val="en-US" w:eastAsia="zh-CN"/>
        </w:rPr>
        <w:t>ommunication</w:t>
      </w:r>
    </w:p>
    <w:p w:rsidR="0037119B" w:rsidRPr="00754B0F" w:rsidRDefault="0037119B" w:rsidP="004D5606">
      <w:pPr>
        <w:tabs>
          <w:tab w:val="left" w:pos="1985"/>
        </w:tabs>
        <w:rPr>
          <w:rStyle w:val="a4"/>
          <w:b/>
          <w:lang w:val="fr-FR"/>
        </w:rPr>
      </w:pPr>
      <w:r w:rsidRPr="00754B0F">
        <w:rPr>
          <w:rFonts w:ascii="Arial" w:hAnsi="Arial"/>
          <w:b/>
          <w:sz w:val="24"/>
          <w:lang w:val="fr-FR"/>
        </w:rPr>
        <w:t xml:space="preserve">Source: </w:t>
      </w:r>
      <w:r w:rsidRPr="00754B0F">
        <w:rPr>
          <w:rFonts w:ascii="Arial" w:hAnsi="Arial"/>
          <w:b/>
          <w:sz w:val="24"/>
          <w:lang w:val="fr-FR"/>
        </w:rPr>
        <w:tab/>
      </w:r>
      <w:r w:rsidR="00835A57">
        <w:rPr>
          <w:rStyle w:val="a4"/>
          <w:rFonts w:hint="eastAsia"/>
          <w:b/>
          <w:lang w:val="fr-FR"/>
        </w:rPr>
        <w:t>ZTE</w:t>
      </w:r>
    </w:p>
    <w:p w:rsidR="0037119B" w:rsidRPr="00754B0F" w:rsidRDefault="0037119B" w:rsidP="0037119B">
      <w:pPr>
        <w:tabs>
          <w:tab w:val="left" w:pos="1985"/>
        </w:tabs>
        <w:rPr>
          <w:rStyle w:val="a4"/>
          <w:b/>
          <w:lang w:val="pt-BR"/>
        </w:rPr>
      </w:pPr>
      <w:r w:rsidRPr="00754B0F">
        <w:rPr>
          <w:rFonts w:ascii="Arial" w:hAnsi="Arial"/>
          <w:b/>
          <w:sz w:val="24"/>
          <w:lang w:val="pt-BR"/>
        </w:rPr>
        <w:t>Agenda item:</w:t>
      </w:r>
      <w:r w:rsidRPr="00754B0F">
        <w:rPr>
          <w:rFonts w:ascii="Arial" w:hAnsi="Arial"/>
          <w:b/>
          <w:sz w:val="24"/>
          <w:lang w:val="pt-BR"/>
        </w:rPr>
        <w:tab/>
      </w:r>
      <w:r w:rsidR="00924015">
        <w:rPr>
          <w:rFonts w:ascii="Arial" w:hAnsi="Arial" w:hint="eastAsia"/>
          <w:b/>
          <w:sz w:val="24"/>
          <w:lang w:val="pt-BR" w:eastAsia="zh-CN"/>
        </w:rPr>
        <w:t>7</w:t>
      </w:r>
      <w:r w:rsidR="00F767D3" w:rsidRPr="00754B0F">
        <w:rPr>
          <w:rFonts w:ascii="Arial" w:hAnsi="Arial" w:hint="eastAsia"/>
          <w:b/>
          <w:sz w:val="24"/>
          <w:lang w:val="pt-BR" w:eastAsia="zh-CN"/>
        </w:rPr>
        <w:t>.</w:t>
      </w:r>
      <w:r w:rsidR="00C321E3">
        <w:rPr>
          <w:rFonts w:ascii="Arial" w:hAnsi="Arial" w:hint="eastAsia"/>
          <w:b/>
          <w:sz w:val="24"/>
          <w:lang w:val="pt-BR" w:eastAsia="zh-CN"/>
        </w:rPr>
        <w:t>5</w:t>
      </w:r>
      <w:r w:rsidR="00A178E4">
        <w:rPr>
          <w:rFonts w:ascii="Arial" w:hAnsi="Arial" w:hint="eastAsia"/>
          <w:b/>
          <w:sz w:val="24"/>
          <w:lang w:val="pt-BR" w:eastAsia="zh-CN"/>
        </w:rPr>
        <w:t>.2</w:t>
      </w:r>
    </w:p>
    <w:p w:rsidR="0037119B" w:rsidRPr="00754B0F" w:rsidRDefault="0037119B" w:rsidP="0037119B">
      <w:pPr>
        <w:tabs>
          <w:tab w:val="left" w:pos="1985"/>
        </w:tabs>
        <w:ind w:left="1980" w:hanging="1980"/>
        <w:rPr>
          <w:rStyle w:val="a4"/>
          <w:b/>
          <w:lang w:val="pt-BR"/>
        </w:rPr>
      </w:pPr>
      <w:r w:rsidRPr="00754B0F">
        <w:rPr>
          <w:rFonts w:ascii="Arial" w:hAnsi="Arial"/>
          <w:b/>
          <w:sz w:val="24"/>
          <w:lang w:val="pt-BR"/>
        </w:rPr>
        <w:t>Document for:</w:t>
      </w:r>
      <w:r w:rsidRPr="00754B0F">
        <w:rPr>
          <w:rFonts w:ascii="Arial" w:hAnsi="Arial"/>
          <w:b/>
          <w:sz w:val="24"/>
          <w:lang w:val="pt-BR"/>
        </w:rPr>
        <w:tab/>
      </w:r>
      <w:r w:rsidR="00A3276F">
        <w:rPr>
          <w:rFonts w:ascii="Arial" w:hAnsi="Arial" w:hint="eastAsia"/>
          <w:b/>
          <w:sz w:val="24"/>
          <w:lang w:val="en-US" w:eastAsia="zh-CN"/>
        </w:rPr>
        <w:t>Discussion</w:t>
      </w:r>
    </w:p>
    <w:p w:rsidR="00DD5AE1" w:rsidRPr="00492450" w:rsidRDefault="00712AA2" w:rsidP="00C02A0E">
      <w:pPr>
        <w:pStyle w:val="Titolo1"/>
        <w:rPr>
          <w:rFonts w:eastAsia="SimSun"/>
          <w:lang w:eastAsia="zh-CN"/>
        </w:rPr>
      </w:pPr>
      <w:r w:rsidRPr="00492450">
        <w:rPr>
          <w:rFonts w:eastAsia="SimSun" w:hint="eastAsia"/>
          <w:lang w:eastAsia="zh-CN"/>
        </w:rPr>
        <w:t>Introduction</w:t>
      </w:r>
    </w:p>
    <w:p w:rsidR="00365C98" w:rsidRDefault="0058629D" w:rsidP="00541F70">
      <w:pPr>
        <w:jc w:val="both"/>
        <w:rPr>
          <w:rFonts w:eastAsiaTheme="minorEastAsia"/>
          <w:lang w:eastAsia="zh-CN"/>
        </w:rPr>
      </w:pPr>
      <w:r>
        <w:rPr>
          <w:rFonts w:eastAsiaTheme="minorEastAsia" w:hint="eastAsia"/>
          <w:lang w:eastAsia="zh-CN"/>
        </w:rPr>
        <w:t>Device-to-device (</w:t>
      </w:r>
      <w:r w:rsidR="00B71FBA">
        <w:rPr>
          <w:rFonts w:eastAsiaTheme="minorEastAsia" w:hint="eastAsia"/>
          <w:lang w:eastAsia="zh-CN"/>
        </w:rPr>
        <w:t>D2D</w:t>
      </w:r>
      <w:r>
        <w:rPr>
          <w:rFonts w:eastAsiaTheme="minorEastAsia" w:hint="eastAsia"/>
          <w:lang w:eastAsia="zh-CN"/>
        </w:rPr>
        <w:t>)</w:t>
      </w:r>
      <w:r w:rsidR="00B71FBA">
        <w:rPr>
          <w:rFonts w:eastAsiaTheme="minorEastAsia" w:hint="eastAsia"/>
          <w:lang w:eastAsia="zh-CN"/>
        </w:rPr>
        <w:t xml:space="preserve"> communication commonly refers to the </w:t>
      </w:r>
      <w:r>
        <w:rPr>
          <w:rFonts w:eastAsiaTheme="minorEastAsia" w:hint="eastAsia"/>
          <w:lang w:eastAsia="zh-CN"/>
        </w:rPr>
        <w:t xml:space="preserve">technologies that enable devices to </w:t>
      </w:r>
      <w:r w:rsidR="00323D2B">
        <w:rPr>
          <w:rFonts w:eastAsiaTheme="minorEastAsia" w:hint="eastAsia"/>
          <w:lang w:eastAsia="zh-CN"/>
        </w:rPr>
        <w:t xml:space="preserve">device </w:t>
      </w:r>
      <w:r>
        <w:rPr>
          <w:rFonts w:eastAsiaTheme="minorEastAsia" w:hint="eastAsia"/>
          <w:lang w:eastAsia="zh-CN"/>
        </w:rPr>
        <w:t xml:space="preserve">communicate directly without an infrastructure of </w:t>
      </w:r>
      <w:r w:rsidR="00824D98">
        <w:rPr>
          <w:rFonts w:eastAsiaTheme="minorEastAsia" w:hint="eastAsia"/>
          <w:lang w:eastAsia="zh-CN"/>
        </w:rPr>
        <w:t>access points or base stations.</w:t>
      </w:r>
      <w:r w:rsidR="00175453">
        <w:rPr>
          <w:rFonts w:eastAsiaTheme="minorEastAsia" w:hint="eastAsia"/>
          <w:lang w:eastAsia="zh-CN"/>
        </w:rPr>
        <w:t xml:space="preserve"> </w:t>
      </w:r>
      <w:r w:rsidR="004207F3">
        <w:rPr>
          <w:rFonts w:eastAsiaTheme="minorEastAsia" w:hint="eastAsia"/>
          <w:lang w:eastAsia="zh-CN"/>
        </w:rPr>
        <w:t xml:space="preserve">Different from traditional D2D communication technologies, such as Bluetooth and WiFi-direct, </w:t>
      </w:r>
      <w:r w:rsidR="004207F3">
        <w:rPr>
          <w:rFonts w:eastAsiaTheme="minorEastAsia"/>
          <w:lang w:eastAsia="zh-CN"/>
        </w:rPr>
        <w:t>the D2D</w:t>
      </w:r>
      <w:r w:rsidR="004207F3">
        <w:rPr>
          <w:rFonts w:eastAsiaTheme="minorEastAsia" w:hint="eastAsia"/>
          <w:lang w:eastAsia="zh-CN"/>
        </w:rPr>
        <w:t xml:space="preserve"> communication </w:t>
      </w:r>
      <w:r w:rsidR="0062743E">
        <w:rPr>
          <w:rFonts w:eastAsiaTheme="minorEastAsia" w:hint="eastAsia"/>
          <w:lang w:eastAsia="zh-CN"/>
        </w:rPr>
        <w:t xml:space="preserve">within a 3GPP LTE-A cellular network </w:t>
      </w:r>
      <w:r w:rsidR="00BE4BA0">
        <w:rPr>
          <w:rFonts w:eastAsiaTheme="minorEastAsia" w:hint="eastAsia"/>
          <w:lang w:eastAsia="zh-CN"/>
        </w:rPr>
        <w:t>may be controlled by the network to provide better user experience</w:t>
      </w:r>
      <w:r w:rsidR="00597D33">
        <w:rPr>
          <w:rFonts w:eastAsiaTheme="minorEastAsia" w:hint="eastAsia"/>
          <w:lang w:eastAsia="zh-CN"/>
        </w:rPr>
        <w:t xml:space="preserve">. </w:t>
      </w:r>
      <w:r w:rsidR="006718FA">
        <w:rPr>
          <w:rFonts w:eastAsiaTheme="minorEastAsia" w:hint="eastAsia"/>
          <w:lang w:eastAsia="zh-CN"/>
        </w:rPr>
        <w:t>According to [1], t</w:t>
      </w:r>
      <w:r w:rsidR="001B0DC9">
        <w:rPr>
          <w:rFonts w:eastAsiaTheme="minorEastAsia" w:hint="eastAsia"/>
          <w:lang w:eastAsia="zh-CN"/>
        </w:rPr>
        <w:t xml:space="preserve">he </w:t>
      </w:r>
      <w:r w:rsidR="00695548">
        <w:rPr>
          <w:rFonts w:eastAsiaTheme="minorEastAsia" w:hint="eastAsia"/>
          <w:lang w:eastAsia="zh-CN"/>
        </w:rPr>
        <w:t xml:space="preserve">objective of RAN2 is to study how </w:t>
      </w:r>
      <w:r w:rsidR="00695548" w:rsidRPr="00695548">
        <w:rPr>
          <w:rFonts w:eastAsiaTheme="minorEastAsia" w:hint="eastAsia"/>
          <w:lang w:eastAsia="zh-CN"/>
        </w:rPr>
        <w:t xml:space="preserve">to </w:t>
      </w:r>
      <w:r w:rsidR="00695548" w:rsidRPr="00695548">
        <w:rPr>
          <w:lang w:val="en-US"/>
        </w:rPr>
        <w:t>enable direct communication connection establishment between devices under continuous network management and control</w:t>
      </w:r>
      <w:r w:rsidR="00695548" w:rsidRPr="00695548">
        <w:rPr>
          <w:rFonts w:hint="eastAsia"/>
          <w:lang w:val="en-US" w:eastAsia="zh-CN"/>
        </w:rPr>
        <w:t>.</w:t>
      </w:r>
      <w:r w:rsidR="00F847C3" w:rsidRPr="00F847C3">
        <w:rPr>
          <w:rFonts w:hint="eastAsia"/>
          <w:lang w:val="en-US" w:eastAsia="zh-CN"/>
        </w:rPr>
        <w:t xml:space="preserve"> </w:t>
      </w:r>
      <w:r w:rsidR="00DA32E9">
        <w:rPr>
          <w:lang w:val="en-US" w:eastAsia="zh-CN"/>
        </w:rPr>
        <w:t>M</w:t>
      </w:r>
      <w:r w:rsidR="00DA32E9">
        <w:rPr>
          <w:rFonts w:hint="eastAsia"/>
          <w:lang w:val="en-US" w:eastAsia="zh-CN"/>
        </w:rPr>
        <w:t>oreover, t</w:t>
      </w:r>
      <w:r w:rsidR="0038103D" w:rsidRPr="0038103D">
        <w:rPr>
          <w:lang w:val="en-US"/>
        </w:rPr>
        <w:t>he additional enhancements and control mechanisms required to realize discovery and communication outside network coverage</w:t>
      </w:r>
      <w:r w:rsidR="00B7576A">
        <w:rPr>
          <w:rFonts w:hint="eastAsia"/>
          <w:lang w:val="en-US" w:eastAsia="zh-CN"/>
        </w:rPr>
        <w:t xml:space="preserve"> need to </w:t>
      </w:r>
      <w:r w:rsidR="00196545">
        <w:rPr>
          <w:rFonts w:hint="eastAsia"/>
          <w:lang w:val="en-US" w:eastAsia="zh-CN"/>
        </w:rPr>
        <w:t xml:space="preserve">be </w:t>
      </w:r>
      <w:r w:rsidR="00196545">
        <w:rPr>
          <w:lang w:val="en-US"/>
        </w:rPr>
        <w:t>stud</w:t>
      </w:r>
      <w:r w:rsidR="00196545">
        <w:rPr>
          <w:rFonts w:hint="eastAsia"/>
          <w:lang w:val="en-US" w:eastAsia="zh-CN"/>
        </w:rPr>
        <w:t>ied</w:t>
      </w:r>
      <w:r w:rsidR="00F847C3">
        <w:rPr>
          <w:rFonts w:hint="eastAsia"/>
          <w:lang w:val="en-US" w:eastAsia="zh-CN"/>
        </w:rPr>
        <w:t>.</w:t>
      </w:r>
    </w:p>
    <w:p w:rsidR="0033521D" w:rsidRPr="00E82086" w:rsidRDefault="002271E0" w:rsidP="005B08A9">
      <w:pPr>
        <w:jc w:val="both"/>
        <w:rPr>
          <w:rFonts w:cs="Arial"/>
          <w:lang w:eastAsia="zh-CN"/>
        </w:rPr>
      </w:pPr>
      <w:r>
        <w:rPr>
          <w:rFonts w:cs="Arial" w:hint="eastAsia"/>
          <w:lang w:eastAsia="zh-CN"/>
        </w:rPr>
        <w:t xml:space="preserve">In this contribution, the D2D </w:t>
      </w:r>
      <w:r w:rsidR="009265A8">
        <w:rPr>
          <w:rFonts w:cs="Arial" w:hint="eastAsia"/>
          <w:lang w:eastAsia="zh-CN"/>
        </w:rPr>
        <w:t xml:space="preserve">direct </w:t>
      </w:r>
      <w:r w:rsidR="0056714E">
        <w:rPr>
          <w:rFonts w:cs="Arial" w:hint="eastAsia"/>
          <w:lang w:eastAsia="zh-CN"/>
        </w:rPr>
        <w:t xml:space="preserve">communication </w:t>
      </w:r>
      <w:r>
        <w:rPr>
          <w:rFonts w:cs="Arial" w:hint="eastAsia"/>
          <w:lang w:eastAsia="zh-CN"/>
        </w:rPr>
        <w:t xml:space="preserve">scenarios </w:t>
      </w:r>
      <w:r w:rsidR="0056714E">
        <w:rPr>
          <w:rFonts w:cs="Arial" w:hint="eastAsia"/>
          <w:lang w:eastAsia="zh-CN"/>
        </w:rPr>
        <w:t xml:space="preserve">are presented. </w:t>
      </w:r>
      <w:r w:rsidR="00D559B5">
        <w:rPr>
          <w:rFonts w:cs="Arial" w:hint="eastAsia"/>
          <w:lang w:eastAsia="zh-CN"/>
        </w:rPr>
        <w:t xml:space="preserve">The candidate solutions for D2D communication </w:t>
      </w:r>
      <w:r w:rsidR="00196545">
        <w:rPr>
          <w:rFonts w:cs="Arial" w:hint="eastAsia"/>
          <w:lang w:eastAsia="zh-CN"/>
        </w:rPr>
        <w:t>proposed</w:t>
      </w:r>
      <w:r w:rsidR="001D39DE">
        <w:rPr>
          <w:rFonts w:cs="Arial" w:hint="eastAsia"/>
          <w:lang w:eastAsia="zh-CN"/>
        </w:rPr>
        <w:t xml:space="preserve"> by SA2 are </w:t>
      </w:r>
      <w:r w:rsidR="008002D1">
        <w:rPr>
          <w:rFonts w:cs="Arial" w:hint="eastAsia"/>
          <w:lang w:eastAsia="zh-CN"/>
        </w:rPr>
        <w:t xml:space="preserve">listed and the potential impacts to RAN are identified. </w:t>
      </w:r>
      <w:r>
        <w:rPr>
          <w:rFonts w:cs="Arial" w:hint="eastAsia"/>
          <w:lang w:eastAsia="zh-CN"/>
        </w:rPr>
        <w:t xml:space="preserve">The </w:t>
      </w:r>
      <w:r w:rsidR="00460536">
        <w:rPr>
          <w:rFonts w:cs="Arial" w:hint="eastAsia"/>
          <w:lang w:eastAsia="zh-CN"/>
        </w:rPr>
        <w:t>key issues</w:t>
      </w:r>
      <w:r w:rsidR="001D2249">
        <w:rPr>
          <w:rFonts w:cs="Arial" w:hint="eastAsia"/>
          <w:lang w:eastAsia="zh-CN"/>
        </w:rPr>
        <w:t xml:space="preserve"> for supporting </w:t>
      </w:r>
      <w:r w:rsidR="00B03189">
        <w:rPr>
          <w:rFonts w:cs="Arial" w:hint="eastAsia"/>
          <w:lang w:eastAsia="zh-CN"/>
        </w:rPr>
        <w:t xml:space="preserve">the </w:t>
      </w:r>
      <w:r w:rsidR="003C75AC">
        <w:rPr>
          <w:rFonts w:cs="Arial" w:hint="eastAsia"/>
          <w:lang w:eastAsia="zh-CN"/>
        </w:rPr>
        <w:t xml:space="preserve">D2D direct communication are analyzed. The </w:t>
      </w:r>
      <w:r w:rsidR="00AB7376">
        <w:rPr>
          <w:rFonts w:cs="Arial" w:hint="eastAsia"/>
          <w:lang w:eastAsia="zh-CN"/>
        </w:rPr>
        <w:t>preliminary</w:t>
      </w:r>
      <w:r w:rsidR="003C75AC">
        <w:rPr>
          <w:rFonts w:cs="Arial" w:hint="eastAsia"/>
          <w:lang w:eastAsia="zh-CN"/>
        </w:rPr>
        <w:t xml:space="preserve"> </w:t>
      </w:r>
      <w:r w:rsidR="00AB7376">
        <w:rPr>
          <w:rFonts w:cs="Arial" w:hint="eastAsia"/>
          <w:lang w:eastAsia="zh-CN"/>
        </w:rPr>
        <w:t>analysis of the changes</w:t>
      </w:r>
      <w:r w:rsidR="003C75AC">
        <w:rPr>
          <w:rFonts w:cs="Arial" w:hint="eastAsia"/>
          <w:lang w:eastAsia="zh-CN"/>
        </w:rPr>
        <w:t xml:space="preserve"> and enhancements to the LTE RAN protocols are </w:t>
      </w:r>
      <w:r w:rsidR="00F646C8">
        <w:rPr>
          <w:rFonts w:cs="Arial" w:hint="eastAsia"/>
          <w:lang w:eastAsia="zh-CN"/>
        </w:rPr>
        <w:t xml:space="preserve">also discussed in this contribution. </w:t>
      </w:r>
    </w:p>
    <w:p w:rsidR="00006AA0" w:rsidRDefault="00BF5284" w:rsidP="00C02A0E">
      <w:pPr>
        <w:pStyle w:val="Titolo1"/>
        <w:rPr>
          <w:rFonts w:eastAsia="SimSun"/>
          <w:lang w:eastAsia="zh-CN"/>
        </w:rPr>
      </w:pPr>
      <w:bookmarkStart w:id="1" w:name="OLE_LINK1"/>
      <w:bookmarkStart w:id="2" w:name="OLE_LINK2"/>
      <w:r>
        <w:rPr>
          <w:rFonts w:eastAsia="SimSun" w:hint="eastAsia"/>
          <w:lang w:eastAsia="zh-CN"/>
        </w:rPr>
        <w:t>D2D communication</w:t>
      </w:r>
      <w:r w:rsidR="001426B7">
        <w:rPr>
          <w:rFonts w:eastAsia="SimSun" w:hint="eastAsia"/>
          <w:lang w:eastAsia="zh-CN"/>
        </w:rPr>
        <w:t xml:space="preserve"> scenarios</w:t>
      </w:r>
    </w:p>
    <w:p w:rsidR="0038103D" w:rsidRDefault="005F04B9" w:rsidP="00FE4257">
      <w:pPr>
        <w:ind w:firstLine="400"/>
        <w:jc w:val="both"/>
        <w:rPr>
          <w:b/>
          <w:i/>
          <w:lang w:eastAsia="zh-CN"/>
        </w:rPr>
      </w:pPr>
      <w:r>
        <w:rPr>
          <w:rFonts w:hint="eastAsia"/>
          <w:lang w:eastAsia="zh-CN"/>
        </w:rPr>
        <w:t>According to</w:t>
      </w:r>
      <w:r w:rsidR="00EB4C62">
        <w:rPr>
          <w:rFonts w:hint="eastAsia"/>
          <w:lang w:eastAsia="zh-CN"/>
        </w:rPr>
        <w:t xml:space="preserve"> [2]</w:t>
      </w:r>
      <w:r>
        <w:rPr>
          <w:rFonts w:hint="eastAsia"/>
          <w:lang w:eastAsia="zh-CN"/>
        </w:rPr>
        <w:t xml:space="preserve">, D2D communication </w:t>
      </w:r>
      <w:r w:rsidR="0094046D">
        <w:rPr>
          <w:rFonts w:hint="eastAsia"/>
          <w:lang w:eastAsia="zh-CN"/>
        </w:rPr>
        <w:t xml:space="preserve">for both the in and out of coverage scenario </w:t>
      </w:r>
      <w:r w:rsidR="00691DEB">
        <w:rPr>
          <w:rFonts w:hint="eastAsia"/>
          <w:lang w:eastAsia="zh-CN"/>
        </w:rPr>
        <w:t xml:space="preserve">are possible. </w:t>
      </w:r>
      <w:r w:rsidR="0094046D">
        <w:rPr>
          <w:rFonts w:hint="eastAsia"/>
          <w:lang w:eastAsia="zh-CN"/>
        </w:rPr>
        <w:t xml:space="preserve">The out of coverage is illustrated in Fig. </w:t>
      </w:r>
      <w:r w:rsidR="00B8709F">
        <w:rPr>
          <w:rFonts w:hint="eastAsia"/>
          <w:lang w:eastAsia="zh-CN"/>
        </w:rPr>
        <w:t>1</w:t>
      </w:r>
      <w:r w:rsidR="0094046D">
        <w:rPr>
          <w:rFonts w:hint="eastAsia"/>
          <w:lang w:eastAsia="zh-CN"/>
        </w:rPr>
        <w:t xml:space="preserve">(a). </w:t>
      </w:r>
      <w:r w:rsidR="0015405C">
        <w:rPr>
          <w:rFonts w:hint="eastAsia"/>
          <w:lang w:eastAsia="zh-CN"/>
        </w:rPr>
        <w:t xml:space="preserve">The partial coverage as shown in Fig. 1(b) is a special case for out of coverage scenario where only one UE is out of coverage. </w:t>
      </w:r>
      <w:r w:rsidR="0094046D">
        <w:rPr>
          <w:rFonts w:hint="eastAsia"/>
          <w:lang w:eastAsia="zh-CN"/>
        </w:rPr>
        <w:t xml:space="preserve">The </w:t>
      </w:r>
      <w:r w:rsidR="0094046D">
        <w:rPr>
          <w:lang w:eastAsia="zh-CN"/>
        </w:rPr>
        <w:t>within</w:t>
      </w:r>
      <w:r w:rsidR="0094046D">
        <w:rPr>
          <w:rFonts w:hint="eastAsia"/>
          <w:lang w:eastAsia="zh-CN"/>
        </w:rPr>
        <w:t xml:space="preserve"> network coverage scenario can be </w:t>
      </w:r>
      <w:r w:rsidR="0094046D">
        <w:rPr>
          <w:lang w:eastAsia="zh-CN"/>
        </w:rPr>
        <w:t>further</w:t>
      </w:r>
      <w:r w:rsidR="0094046D">
        <w:rPr>
          <w:rFonts w:hint="eastAsia"/>
          <w:lang w:eastAsia="zh-CN"/>
        </w:rPr>
        <w:t xml:space="preserve"> divided into the intra-eNB and inter-eNB </w:t>
      </w:r>
      <w:r w:rsidR="00323D2B">
        <w:rPr>
          <w:rFonts w:hint="eastAsia"/>
          <w:lang w:eastAsia="zh-CN"/>
        </w:rPr>
        <w:t>cases</w:t>
      </w:r>
      <w:r w:rsidR="0094046D">
        <w:rPr>
          <w:rFonts w:hint="eastAsia"/>
          <w:lang w:eastAsia="zh-CN"/>
        </w:rPr>
        <w:t xml:space="preserve">. </w:t>
      </w:r>
      <w:r w:rsidR="00296208">
        <w:rPr>
          <w:rFonts w:hint="eastAsia"/>
          <w:lang w:eastAsia="zh-CN"/>
        </w:rPr>
        <w:t>As shown in Fig. 1(</w:t>
      </w:r>
      <w:r w:rsidR="0015405C">
        <w:rPr>
          <w:rFonts w:hint="eastAsia"/>
          <w:lang w:eastAsia="zh-CN"/>
        </w:rPr>
        <w:t>c</w:t>
      </w:r>
      <w:r w:rsidR="00296208">
        <w:rPr>
          <w:rFonts w:hint="eastAsia"/>
          <w:lang w:eastAsia="zh-CN"/>
        </w:rPr>
        <w:t xml:space="preserve">), </w:t>
      </w:r>
      <w:r w:rsidR="00094D51">
        <w:rPr>
          <w:rFonts w:hint="eastAsia"/>
          <w:lang w:eastAsia="zh-CN"/>
        </w:rPr>
        <w:t xml:space="preserve">UE1 and UE2 are served by </w:t>
      </w:r>
      <w:r w:rsidR="00A14110">
        <w:rPr>
          <w:rFonts w:hint="eastAsia"/>
          <w:lang w:eastAsia="zh-CN"/>
        </w:rPr>
        <w:t xml:space="preserve">the same </w:t>
      </w:r>
      <w:r w:rsidR="00EB4C62">
        <w:rPr>
          <w:rFonts w:hint="eastAsia"/>
          <w:lang w:eastAsia="zh-CN"/>
        </w:rPr>
        <w:t>eNB</w:t>
      </w:r>
      <w:r w:rsidR="00094D51">
        <w:rPr>
          <w:rFonts w:hint="eastAsia"/>
          <w:lang w:eastAsia="zh-CN"/>
        </w:rPr>
        <w:t xml:space="preserve"> and they </w:t>
      </w:r>
      <w:r w:rsidR="00C357B9">
        <w:rPr>
          <w:rFonts w:hint="eastAsia"/>
          <w:lang w:eastAsia="zh-CN"/>
        </w:rPr>
        <w:t>communicate with each other through direct D2D link</w:t>
      </w:r>
      <w:r w:rsidR="00094D51">
        <w:rPr>
          <w:rFonts w:hint="eastAsia"/>
          <w:lang w:eastAsia="zh-CN"/>
        </w:rPr>
        <w:t xml:space="preserve">. </w:t>
      </w:r>
      <w:r w:rsidR="00643A98">
        <w:rPr>
          <w:rFonts w:hint="eastAsia"/>
          <w:lang w:eastAsia="zh-CN"/>
        </w:rPr>
        <w:t>W</w:t>
      </w:r>
      <w:r w:rsidR="00AC23D1">
        <w:rPr>
          <w:rFonts w:hint="eastAsia"/>
        </w:rPr>
        <w:t xml:space="preserve">hen </w:t>
      </w:r>
      <w:r w:rsidR="00FC2296">
        <w:rPr>
          <w:rFonts w:hint="eastAsia"/>
          <w:lang w:eastAsia="zh-CN"/>
        </w:rPr>
        <w:t xml:space="preserve">cell-edge </w:t>
      </w:r>
      <w:r w:rsidR="00AC23D1">
        <w:rPr>
          <w:rFonts w:hint="eastAsia"/>
        </w:rPr>
        <w:t>UE</w:t>
      </w:r>
      <w:r w:rsidR="008A4416">
        <w:rPr>
          <w:rFonts w:hint="eastAsia"/>
          <w:lang w:eastAsia="zh-CN"/>
        </w:rPr>
        <w:t>s</w:t>
      </w:r>
      <w:r w:rsidR="00AC23D1">
        <w:rPr>
          <w:rFonts w:hint="eastAsia"/>
        </w:rPr>
        <w:t xml:space="preserve"> </w:t>
      </w:r>
      <w:r w:rsidR="008A4416">
        <w:rPr>
          <w:rFonts w:hint="eastAsia"/>
          <w:lang w:eastAsia="zh-CN"/>
        </w:rPr>
        <w:t xml:space="preserve">in proximity </w:t>
      </w:r>
      <w:r w:rsidR="00AC23D1">
        <w:rPr>
          <w:rFonts w:hint="eastAsia"/>
        </w:rPr>
        <w:t xml:space="preserve">are </w:t>
      </w:r>
      <w:r w:rsidR="00643A98">
        <w:rPr>
          <w:rFonts w:hint="eastAsia"/>
          <w:lang w:eastAsia="zh-CN"/>
        </w:rPr>
        <w:t xml:space="preserve">served by </w:t>
      </w:r>
      <w:r w:rsidR="00AC23D1">
        <w:rPr>
          <w:rFonts w:hint="eastAsia"/>
        </w:rPr>
        <w:t xml:space="preserve">different </w:t>
      </w:r>
      <w:r w:rsidR="00EB4C62">
        <w:rPr>
          <w:rFonts w:hint="eastAsia"/>
          <w:lang w:eastAsia="zh-CN"/>
        </w:rPr>
        <w:t>eNB</w:t>
      </w:r>
      <w:r w:rsidR="00643A98">
        <w:rPr>
          <w:rFonts w:hint="eastAsia"/>
          <w:lang w:eastAsia="zh-CN"/>
        </w:rPr>
        <w:t>s</w:t>
      </w:r>
      <w:r w:rsidR="00051A88">
        <w:rPr>
          <w:rFonts w:hint="eastAsia"/>
          <w:lang w:eastAsia="zh-CN"/>
        </w:rPr>
        <w:t xml:space="preserve">, </w:t>
      </w:r>
      <w:r w:rsidR="00F71932">
        <w:rPr>
          <w:rFonts w:hint="eastAsia"/>
          <w:lang w:eastAsia="zh-CN"/>
        </w:rPr>
        <w:t>the inter-</w:t>
      </w:r>
      <w:r w:rsidR="00EB4C62">
        <w:rPr>
          <w:rFonts w:hint="eastAsia"/>
          <w:lang w:eastAsia="zh-CN"/>
        </w:rPr>
        <w:t>eNB</w:t>
      </w:r>
      <w:r w:rsidR="00F71932">
        <w:rPr>
          <w:rFonts w:hint="eastAsia"/>
          <w:lang w:eastAsia="zh-CN"/>
        </w:rPr>
        <w:t xml:space="preserve"> D2D communication could be in</w:t>
      </w:r>
      <w:r w:rsidR="00051A88">
        <w:rPr>
          <w:rFonts w:hint="eastAsia"/>
          <w:lang w:eastAsia="zh-CN"/>
        </w:rPr>
        <w:t>itiated</w:t>
      </w:r>
      <w:r w:rsidR="0006477D">
        <w:rPr>
          <w:rFonts w:hint="eastAsia"/>
          <w:lang w:eastAsia="zh-CN"/>
        </w:rPr>
        <w:t xml:space="preserve"> as shown in Fig. 1(</w:t>
      </w:r>
      <w:r w:rsidR="0015405C">
        <w:rPr>
          <w:rFonts w:hint="eastAsia"/>
          <w:lang w:eastAsia="zh-CN"/>
        </w:rPr>
        <w:t>d</w:t>
      </w:r>
      <w:r w:rsidR="0006477D">
        <w:rPr>
          <w:rFonts w:hint="eastAsia"/>
          <w:lang w:eastAsia="zh-CN"/>
        </w:rPr>
        <w:t>)</w:t>
      </w:r>
      <w:r w:rsidR="00051A88">
        <w:rPr>
          <w:rFonts w:hint="eastAsia"/>
          <w:lang w:eastAsia="zh-CN"/>
        </w:rPr>
        <w:t xml:space="preserve">. </w:t>
      </w:r>
    </w:p>
    <w:p w:rsidR="0038103D" w:rsidRDefault="00FE4257" w:rsidP="0038103D">
      <w:pPr>
        <w:jc w:val="both"/>
        <w:rPr>
          <w:b/>
          <w:i/>
          <w:lang w:eastAsia="zh-CN"/>
        </w:rPr>
      </w:pPr>
      <w:r>
        <w:object w:dxaOrig="15764" w:dyaOrig="2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71.5pt" o:ole="">
            <v:imagedata r:id="rId8" o:title=""/>
          </v:shape>
          <o:OLEObject Type="Embed" ProgID="Visio.Drawing.11" ShapeID="_x0000_i1025" DrawAspect="Content" ObjectID="_1437565687" r:id="rId9"/>
        </w:object>
      </w:r>
    </w:p>
    <w:p w:rsidR="0038103D" w:rsidRDefault="001D20A8" w:rsidP="0038103D">
      <w:pPr>
        <w:ind w:firstLineChars="200" w:firstLine="400"/>
        <w:jc w:val="center"/>
        <w:rPr>
          <w:lang w:eastAsia="zh-CN"/>
        </w:rPr>
      </w:pPr>
      <w:r>
        <w:rPr>
          <w:rFonts w:hint="eastAsia"/>
          <w:lang w:eastAsia="zh-CN"/>
        </w:rPr>
        <w:t xml:space="preserve">Fig. 1 </w:t>
      </w:r>
      <w:r w:rsidR="009E50DA">
        <w:rPr>
          <w:rFonts w:hint="eastAsia"/>
          <w:lang w:eastAsia="zh-CN"/>
        </w:rPr>
        <w:t>D2D direct communication scenarios</w:t>
      </w:r>
    </w:p>
    <w:p w:rsidR="00BF451D" w:rsidRDefault="006A60FD" w:rsidP="00547171">
      <w:pPr>
        <w:jc w:val="both"/>
        <w:rPr>
          <w:lang w:eastAsia="zh-CN"/>
        </w:rPr>
      </w:pPr>
      <w:r>
        <w:rPr>
          <w:rFonts w:hint="eastAsia"/>
          <w:lang w:eastAsia="zh-CN"/>
        </w:rPr>
        <w:t xml:space="preserve">Regarding to the network control, the </w:t>
      </w:r>
      <w:r w:rsidR="00EC4D68">
        <w:rPr>
          <w:rFonts w:hint="eastAsia"/>
          <w:lang w:eastAsia="zh-CN"/>
        </w:rPr>
        <w:t>one-to-one direct communication</w:t>
      </w:r>
      <w:r w:rsidR="00EC4D68">
        <w:t xml:space="preserve"> </w:t>
      </w:r>
      <w:r>
        <w:rPr>
          <w:rFonts w:hint="eastAsia"/>
          <w:lang w:eastAsia="zh-CN"/>
        </w:rPr>
        <w:t xml:space="preserve">support two </w:t>
      </w:r>
      <w:r w:rsidR="000C7069">
        <w:rPr>
          <w:rFonts w:hint="eastAsia"/>
          <w:lang w:eastAsia="zh-CN"/>
        </w:rPr>
        <w:t xml:space="preserve">different </w:t>
      </w:r>
      <w:r w:rsidR="00BF451D">
        <w:t>modes</w:t>
      </w:r>
      <w:r>
        <w:rPr>
          <w:rFonts w:hint="eastAsia"/>
          <w:lang w:eastAsia="zh-CN"/>
        </w:rPr>
        <w:t xml:space="preserve"> [</w:t>
      </w:r>
      <w:r w:rsidR="009C277A">
        <w:rPr>
          <w:rFonts w:hint="eastAsia"/>
          <w:lang w:eastAsia="zh-CN"/>
        </w:rPr>
        <w:t>3</w:t>
      </w:r>
      <w:r>
        <w:rPr>
          <w:rFonts w:hint="eastAsia"/>
          <w:lang w:eastAsia="zh-CN"/>
        </w:rPr>
        <w:t>]</w:t>
      </w:r>
      <w:r w:rsidR="000C7069">
        <w:rPr>
          <w:rFonts w:hint="eastAsia"/>
          <w:lang w:eastAsia="zh-CN"/>
        </w:rPr>
        <w:t>:</w:t>
      </w:r>
      <w:r w:rsidR="00BF451D">
        <w:t xml:space="preserve"> </w:t>
      </w:r>
      <w:r w:rsidR="00EC6CEC">
        <w:rPr>
          <w:rFonts w:hint="eastAsia"/>
          <w:lang w:eastAsia="zh-CN"/>
        </w:rPr>
        <w:t xml:space="preserve">network independent direct communication and network authorized direct communication. </w:t>
      </w:r>
      <w:r w:rsidR="004A067B">
        <w:rPr>
          <w:lang w:eastAsia="zh-CN"/>
        </w:rPr>
        <w:t>T</w:t>
      </w:r>
      <w:r w:rsidR="004A067B">
        <w:rPr>
          <w:rFonts w:hint="eastAsia"/>
          <w:lang w:eastAsia="zh-CN"/>
        </w:rPr>
        <w:t>he network independent direct communication</w:t>
      </w:r>
      <w:r w:rsidR="00F313FE">
        <w:rPr>
          <w:rFonts w:hint="eastAsia"/>
          <w:lang w:eastAsia="zh-CN"/>
        </w:rPr>
        <w:t xml:space="preserve"> </w:t>
      </w:r>
      <w:r w:rsidR="00F313FE">
        <w:t xml:space="preserve">does not require any network assistance to authorize the connection </w:t>
      </w:r>
      <w:r w:rsidR="00F313FE" w:rsidRPr="00DD3572">
        <w:t>and</w:t>
      </w:r>
      <w:r w:rsidR="00F313FE" w:rsidRPr="00D13F7B">
        <w:rPr>
          <w:color w:val="FF0000"/>
        </w:rPr>
        <w:t xml:space="preserve"> </w:t>
      </w:r>
      <w:r w:rsidR="00F313FE" w:rsidRPr="00F313FE">
        <w:t>communication is performed by using only functionality and information local to the UE. This mode is applicable only to pre-authorised Public Safety UEs</w:t>
      </w:r>
      <w:r w:rsidR="00F313FE">
        <w:rPr>
          <w:rFonts w:hint="eastAsia"/>
          <w:lang w:eastAsia="zh-CN"/>
        </w:rPr>
        <w:t xml:space="preserve">. </w:t>
      </w:r>
      <w:r w:rsidR="00547171" w:rsidRPr="00034F9A">
        <w:t xml:space="preserve">Network authorized direct communication </w:t>
      </w:r>
      <w:r w:rsidR="00547171" w:rsidRPr="00C40508">
        <w:t>requires network assistance</w:t>
      </w:r>
      <w:r w:rsidR="00034F9A">
        <w:rPr>
          <w:rFonts w:hint="eastAsia"/>
          <w:lang w:eastAsia="zh-CN"/>
        </w:rPr>
        <w:t xml:space="preserve">. At least one </w:t>
      </w:r>
      <w:r w:rsidR="00F357EE">
        <w:rPr>
          <w:rFonts w:hint="eastAsia"/>
          <w:lang w:eastAsia="zh-CN"/>
        </w:rPr>
        <w:t xml:space="preserve">of the D2D </w:t>
      </w:r>
      <w:r w:rsidR="00C816A4">
        <w:rPr>
          <w:rFonts w:hint="eastAsia"/>
          <w:lang w:eastAsia="zh-CN"/>
        </w:rPr>
        <w:t xml:space="preserve">should be </w:t>
      </w:r>
      <w:r w:rsidR="00F357EE">
        <w:rPr>
          <w:rFonts w:hint="eastAsia"/>
          <w:lang w:eastAsia="zh-CN"/>
        </w:rPr>
        <w:t xml:space="preserve">within the network coverage. </w:t>
      </w:r>
    </w:p>
    <w:p w:rsidR="00465C3B" w:rsidRPr="00040871" w:rsidRDefault="00936660" w:rsidP="00547171">
      <w:pPr>
        <w:jc w:val="both"/>
        <w:rPr>
          <w:lang w:eastAsia="zh-CN"/>
        </w:rPr>
      </w:pPr>
      <w:r>
        <w:rPr>
          <w:rFonts w:hint="eastAsia"/>
          <w:lang w:eastAsia="zh-CN"/>
        </w:rPr>
        <w:t xml:space="preserve">Before </w:t>
      </w:r>
      <w:r w:rsidR="00DB6B00">
        <w:rPr>
          <w:rFonts w:hint="eastAsia"/>
          <w:lang w:eastAsia="zh-CN"/>
        </w:rPr>
        <w:t>start</w:t>
      </w:r>
      <w:r w:rsidR="008D4DC6">
        <w:rPr>
          <w:rFonts w:hint="eastAsia"/>
          <w:lang w:eastAsia="zh-CN"/>
        </w:rPr>
        <w:t>ing</w:t>
      </w:r>
      <w:r w:rsidR="00DB6B00">
        <w:rPr>
          <w:rFonts w:hint="eastAsia"/>
          <w:lang w:eastAsia="zh-CN"/>
        </w:rPr>
        <w:t xml:space="preserve"> the D2D discussion</w:t>
      </w:r>
      <w:r w:rsidR="008D4DC6">
        <w:rPr>
          <w:rFonts w:hint="eastAsia"/>
          <w:lang w:eastAsia="zh-CN"/>
        </w:rPr>
        <w:t xml:space="preserve"> in RAN</w:t>
      </w:r>
      <w:r w:rsidR="00DB6B00">
        <w:rPr>
          <w:rFonts w:hint="eastAsia"/>
          <w:lang w:eastAsia="zh-CN"/>
        </w:rPr>
        <w:t xml:space="preserve">, </w:t>
      </w:r>
      <w:r w:rsidR="00B70BF2">
        <w:rPr>
          <w:rFonts w:hint="eastAsia"/>
          <w:lang w:eastAsia="zh-CN"/>
        </w:rPr>
        <w:t>we</w:t>
      </w:r>
      <w:r w:rsidR="00B70BF2">
        <w:rPr>
          <w:lang w:eastAsia="zh-CN"/>
        </w:rPr>
        <w:t>’</w:t>
      </w:r>
      <w:r w:rsidR="00B70BF2">
        <w:rPr>
          <w:rFonts w:hint="eastAsia"/>
          <w:lang w:eastAsia="zh-CN"/>
        </w:rPr>
        <w:t>d better</w:t>
      </w:r>
      <w:r w:rsidR="00DB6B00">
        <w:rPr>
          <w:rFonts w:hint="eastAsia"/>
          <w:lang w:eastAsia="zh-CN"/>
        </w:rPr>
        <w:t xml:space="preserve"> first understand the work other working group have done. </w:t>
      </w:r>
      <w:r w:rsidR="00B70BF2">
        <w:rPr>
          <w:rFonts w:hint="eastAsia"/>
          <w:lang w:eastAsia="zh-CN"/>
        </w:rPr>
        <w:t>SA2 has identified six solutions for the D2D communication</w:t>
      </w:r>
      <w:r w:rsidR="008E7CA4">
        <w:rPr>
          <w:rFonts w:hint="eastAsia"/>
          <w:lang w:eastAsia="zh-CN"/>
        </w:rPr>
        <w:t xml:space="preserve">. </w:t>
      </w:r>
      <w:r w:rsidR="009D5FAA">
        <w:rPr>
          <w:rFonts w:hint="eastAsia"/>
          <w:lang w:eastAsia="zh-CN"/>
        </w:rPr>
        <w:t xml:space="preserve">The corresponding scenario, feature, </w:t>
      </w:r>
      <w:r w:rsidR="008E7CA4">
        <w:rPr>
          <w:lang w:eastAsia="zh-CN"/>
        </w:rPr>
        <w:t>communication</w:t>
      </w:r>
      <w:r w:rsidR="008E7CA4">
        <w:rPr>
          <w:rFonts w:hint="eastAsia"/>
          <w:lang w:eastAsia="zh-CN"/>
        </w:rPr>
        <w:t xml:space="preserve"> mode, brief description and the impacts to RAN2 for these solutions are categorized in Table 1. As we can see,</w:t>
      </w:r>
      <w:r w:rsidR="008D4DC6">
        <w:rPr>
          <w:rFonts w:hint="eastAsia"/>
          <w:lang w:eastAsia="zh-CN"/>
        </w:rPr>
        <w:t xml:space="preserve"> in order to support the D2D one to one communication</w:t>
      </w:r>
      <w:r w:rsidR="008D4DC6">
        <w:rPr>
          <w:lang w:eastAsia="zh-CN"/>
        </w:rPr>
        <w:t>, the</w:t>
      </w:r>
      <w:r w:rsidR="008D4DC6">
        <w:rPr>
          <w:rFonts w:hint="eastAsia"/>
          <w:lang w:eastAsia="zh-CN"/>
        </w:rPr>
        <w:t xml:space="preserve"> impacts to RAN2 consist</w:t>
      </w:r>
      <w:r w:rsidR="0011768F">
        <w:rPr>
          <w:rFonts w:hint="eastAsia"/>
          <w:lang w:eastAsia="zh-CN"/>
        </w:rPr>
        <w:t xml:space="preserve"> of </w:t>
      </w:r>
      <w:r w:rsidR="00D342A3">
        <w:rPr>
          <w:rFonts w:hint="eastAsia"/>
          <w:lang w:eastAsia="zh-CN"/>
        </w:rPr>
        <w:t xml:space="preserve">the </w:t>
      </w:r>
      <w:r w:rsidR="008C7030">
        <w:rPr>
          <w:rFonts w:hint="eastAsia"/>
          <w:lang w:eastAsia="zh-CN"/>
        </w:rPr>
        <w:t>the direct radio bearer,</w:t>
      </w:r>
      <w:r w:rsidR="008C7030">
        <w:rPr>
          <w:lang w:eastAsia="zh-CN"/>
        </w:rPr>
        <w:t xml:space="preserve"> </w:t>
      </w:r>
      <w:r w:rsidR="009A64D0">
        <w:rPr>
          <w:lang w:eastAsia="zh-CN"/>
        </w:rPr>
        <w:t>connection</w:t>
      </w:r>
      <w:r w:rsidR="00D342A3">
        <w:rPr>
          <w:rFonts w:hint="eastAsia"/>
          <w:lang w:eastAsia="zh-CN"/>
        </w:rPr>
        <w:t xml:space="preserve"> setup</w:t>
      </w:r>
      <w:r w:rsidR="008C7030">
        <w:rPr>
          <w:rFonts w:hint="eastAsia"/>
          <w:lang w:eastAsia="zh-CN"/>
        </w:rPr>
        <w:t xml:space="preserve"> procedure and</w:t>
      </w:r>
      <w:r w:rsidR="00CC723F">
        <w:rPr>
          <w:rFonts w:hint="eastAsia"/>
          <w:lang w:eastAsia="zh-CN"/>
        </w:rPr>
        <w:t xml:space="preserve"> resource allocation</w:t>
      </w:r>
      <w:r w:rsidR="008D4DC6">
        <w:rPr>
          <w:rFonts w:hint="eastAsia"/>
          <w:lang w:eastAsia="zh-CN"/>
        </w:rPr>
        <w:t>. If the D2D group communication is to be supported, the mechanism for group formation, collision detection, group session announcement also need to be considered by RAN2.</w:t>
      </w:r>
    </w:p>
    <w:p w:rsidR="006900DA" w:rsidRDefault="00D177E8">
      <w:pPr>
        <w:jc w:val="center"/>
        <w:rPr>
          <w:lang w:eastAsia="zh-CN"/>
        </w:rPr>
      </w:pPr>
      <w:r>
        <w:rPr>
          <w:rFonts w:hint="eastAsia"/>
          <w:lang w:eastAsia="zh-CN"/>
        </w:rPr>
        <w:t xml:space="preserve">Table 1 </w:t>
      </w:r>
      <w:r w:rsidR="009C6544">
        <w:rPr>
          <w:rFonts w:hint="eastAsia"/>
          <w:lang w:eastAsia="zh-CN"/>
        </w:rPr>
        <w:t>SA2 candidate solution</w:t>
      </w:r>
      <w:r w:rsidR="00F55F43">
        <w:rPr>
          <w:rFonts w:hint="eastAsia"/>
          <w:lang w:eastAsia="zh-CN"/>
        </w:rPr>
        <w:t>s</w:t>
      </w:r>
      <w:r w:rsidR="009C6544">
        <w:rPr>
          <w:rFonts w:hint="eastAsia"/>
          <w:lang w:eastAsia="zh-CN"/>
        </w:rPr>
        <w:t xml:space="preserve"> for </w:t>
      </w:r>
      <w:r w:rsidR="00F55F43">
        <w:rPr>
          <w:rFonts w:hint="eastAsia"/>
          <w:lang w:eastAsia="zh-CN"/>
        </w:rPr>
        <w:t xml:space="preserve">D2D </w:t>
      </w:r>
      <w:r w:rsidR="00F55F43">
        <w:rPr>
          <w:lang w:eastAsia="zh-CN"/>
        </w:rPr>
        <w:t>communication</w:t>
      </w:r>
    </w:p>
    <w:tbl>
      <w:tblPr>
        <w:tblStyle w:val="Grigliatabella"/>
        <w:tblW w:w="0" w:type="auto"/>
        <w:tblLayout w:type="fixed"/>
        <w:tblLook w:val="04A0"/>
      </w:tblPr>
      <w:tblGrid>
        <w:gridCol w:w="817"/>
        <w:gridCol w:w="992"/>
        <w:gridCol w:w="993"/>
        <w:gridCol w:w="1417"/>
        <w:gridCol w:w="2835"/>
        <w:gridCol w:w="2693"/>
      </w:tblGrid>
      <w:tr w:rsidR="0077135C" w:rsidTr="00F629E8">
        <w:tc>
          <w:tcPr>
            <w:tcW w:w="817" w:type="dxa"/>
            <w:shd w:val="clear" w:color="auto" w:fill="auto"/>
          </w:tcPr>
          <w:p w:rsidR="00E2012D" w:rsidRPr="00B52FA7" w:rsidRDefault="0077135C" w:rsidP="00547171">
            <w:pPr>
              <w:jc w:val="both"/>
              <w:rPr>
                <w:rFonts w:ascii="Times New Roman" w:hAnsi="Times New Roman"/>
                <w:b/>
                <w:sz w:val="16"/>
                <w:szCs w:val="16"/>
                <w:lang w:eastAsia="zh-CN"/>
              </w:rPr>
            </w:pPr>
            <w:r w:rsidRPr="00B52FA7">
              <w:rPr>
                <w:rFonts w:ascii="Times New Roman" w:hAnsi="Times New Roman"/>
                <w:b/>
                <w:sz w:val="16"/>
                <w:szCs w:val="16"/>
                <w:lang w:eastAsia="zh-CN"/>
              </w:rPr>
              <w:lastRenderedPageBreak/>
              <w:t>Solution No.</w:t>
            </w:r>
          </w:p>
        </w:tc>
        <w:tc>
          <w:tcPr>
            <w:tcW w:w="992" w:type="dxa"/>
            <w:shd w:val="clear" w:color="auto" w:fill="auto"/>
          </w:tcPr>
          <w:p w:rsidR="00E2012D" w:rsidRPr="00B52FA7" w:rsidRDefault="0038103D" w:rsidP="00547171">
            <w:pPr>
              <w:jc w:val="both"/>
              <w:rPr>
                <w:rFonts w:ascii="Times New Roman" w:hAnsi="Times New Roman"/>
                <w:b/>
                <w:sz w:val="16"/>
                <w:szCs w:val="16"/>
                <w:lang w:eastAsia="zh-CN"/>
              </w:rPr>
            </w:pPr>
            <w:r w:rsidRPr="00B52FA7">
              <w:rPr>
                <w:rFonts w:ascii="Times New Roman" w:hAnsi="Times New Roman"/>
                <w:b/>
                <w:sz w:val="16"/>
                <w:szCs w:val="16"/>
                <w:lang w:eastAsia="zh-CN"/>
              </w:rPr>
              <w:t>Scenario</w:t>
            </w:r>
          </w:p>
        </w:tc>
        <w:tc>
          <w:tcPr>
            <w:tcW w:w="993" w:type="dxa"/>
            <w:shd w:val="clear" w:color="auto" w:fill="auto"/>
          </w:tcPr>
          <w:p w:rsidR="00E2012D" w:rsidRPr="00B52FA7" w:rsidRDefault="0038103D" w:rsidP="00547171">
            <w:pPr>
              <w:jc w:val="both"/>
              <w:rPr>
                <w:rFonts w:ascii="Times New Roman" w:hAnsi="Times New Roman"/>
                <w:b/>
                <w:sz w:val="16"/>
                <w:szCs w:val="16"/>
                <w:lang w:eastAsia="zh-CN"/>
              </w:rPr>
            </w:pPr>
            <w:r w:rsidRPr="00B52FA7">
              <w:rPr>
                <w:rFonts w:ascii="Times New Roman" w:hAnsi="Times New Roman"/>
                <w:b/>
                <w:sz w:val="16"/>
                <w:szCs w:val="16"/>
                <w:lang w:eastAsia="zh-CN"/>
              </w:rPr>
              <w:t>Feature</w:t>
            </w:r>
          </w:p>
        </w:tc>
        <w:tc>
          <w:tcPr>
            <w:tcW w:w="1417" w:type="dxa"/>
            <w:shd w:val="clear" w:color="auto" w:fill="auto"/>
          </w:tcPr>
          <w:p w:rsidR="00E2012D" w:rsidRPr="00B52FA7" w:rsidRDefault="0038103D" w:rsidP="009B40B6">
            <w:pPr>
              <w:jc w:val="both"/>
              <w:rPr>
                <w:rFonts w:ascii="Times New Roman" w:hAnsi="Times New Roman"/>
                <w:b/>
                <w:sz w:val="16"/>
                <w:szCs w:val="16"/>
                <w:lang w:eastAsia="zh-CN"/>
              </w:rPr>
            </w:pPr>
            <w:r w:rsidRPr="00B52FA7">
              <w:rPr>
                <w:rFonts w:ascii="Times New Roman" w:hAnsi="Times New Roman"/>
                <w:b/>
                <w:sz w:val="16"/>
                <w:szCs w:val="16"/>
                <w:lang w:eastAsia="zh-CN"/>
              </w:rPr>
              <w:t>Mode for Direct Communication</w:t>
            </w:r>
          </w:p>
        </w:tc>
        <w:tc>
          <w:tcPr>
            <w:tcW w:w="2835" w:type="dxa"/>
            <w:shd w:val="clear" w:color="auto" w:fill="auto"/>
          </w:tcPr>
          <w:p w:rsidR="00E2012D" w:rsidRPr="00B52FA7" w:rsidRDefault="00E2012D" w:rsidP="00547171">
            <w:pPr>
              <w:jc w:val="both"/>
              <w:rPr>
                <w:rFonts w:ascii="Times New Roman" w:hAnsi="Times New Roman"/>
                <w:b/>
                <w:sz w:val="16"/>
                <w:szCs w:val="16"/>
                <w:lang w:eastAsia="zh-CN"/>
              </w:rPr>
            </w:pPr>
            <w:r w:rsidRPr="00B52FA7">
              <w:rPr>
                <w:rFonts w:ascii="Times New Roman" w:hAnsi="Times New Roman"/>
                <w:b/>
                <w:sz w:val="16"/>
                <w:szCs w:val="16"/>
                <w:lang w:eastAsia="zh-CN"/>
              </w:rPr>
              <w:t>Description</w:t>
            </w:r>
          </w:p>
        </w:tc>
        <w:tc>
          <w:tcPr>
            <w:tcW w:w="2693" w:type="dxa"/>
            <w:shd w:val="clear" w:color="auto" w:fill="auto"/>
          </w:tcPr>
          <w:p w:rsidR="00E2012D" w:rsidRPr="00B52FA7" w:rsidRDefault="00E2012D" w:rsidP="00547171">
            <w:pPr>
              <w:jc w:val="both"/>
              <w:rPr>
                <w:rFonts w:ascii="Times New Roman" w:hAnsi="Times New Roman"/>
                <w:b/>
                <w:sz w:val="16"/>
                <w:szCs w:val="16"/>
                <w:lang w:eastAsia="zh-CN"/>
              </w:rPr>
            </w:pPr>
            <w:r w:rsidRPr="00B52FA7">
              <w:rPr>
                <w:rFonts w:ascii="Times New Roman" w:hAnsi="Times New Roman"/>
                <w:b/>
                <w:sz w:val="16"/>
                <w:szCs w:val="16"/>
                <w:lang w:eastAsia="zh-CN"/>
              </w:rPr>
              <w:t>Impacts to RAN2</w:t>
            </w:r>
          </w:p>
        </w:tc>
      </w:tr>
      <w:tr w:rsidR="0077135C" w:rsidTr="00F629E8">
        <w:tc>
          <w:tcPr>
            <w:tcW w:w="817"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C1</w:t>
            </w:r>
          </w:p>
        </w:tc>
        <w:tc>
          <w:tcPr>
            <w:tcW w:w="992" w:type="dxa"/>
            <w:shd w:val="clear" w:color="auto" w:fill="auto"/>
          </w:tcPr>
          <w:p w:rsidR="00E2012D" w:rsidRPr="00832D2D" w:rsidRDefault="0038103D" w:rsidP="00547171">
            <w:pPr>
              <w:framePr w:wrap="notBeside" w:hAnchor="margin" w:yAlign="center"/>
              <w:widowControl w:val="0"/>
              <w:spacing w:line="240" w:lineRule="atLeast"/>
              <w:jc w:val="both"/>
              <w:rPr>
                <w:rFonts w:ascii="Times New Roman" w:hAnsi="Times New Roman"/>
                <w:sz w:val="16"/>
                <w:szCs w:val="16"/>
                <w:lang w:eastAsia="zh-CN"/>
              </w:rPr>
            </w:pPr>
            <w:r w:rsidRPr="00832D2D">
              <w:rPr>
                <w:rFonts w:ascii="Times New Roman" w:hAnsi="Times New Roman"/>
                <w:sz w:val="16"/>
                <w:szCs w:val="16"/>
                <w:lang w:eastAsia="zh-CN"/>
              </w:rPr>
              <w:t>In or out of coverage</w:t>
            </w:r>
          </w:p>
        </w:tc>
        <w:tc>
          <w:tcPr>
            <w:tcW w:w="993" w:type="dxa"/>
            <w:shd w:val="clear" w:color="auto" w:fill="auto"/>
          </w:tcPr>
          <w:p w:rsidR="00E2012D" w:rsidRPr="00832D2D" w:rsidRDefault="0038103D" w:rsidP="00547171">
            <w:pPr>
              <w:framePr w:wrap="notBeside" w:hAnchor="margin" w:yAlign="center"/>
              <w:widowControl w:val="0"/>
              <w:spacing w:line="240" w:lineRule="atLeast"/>
              <w:jc w:val="both"/>
              <w:rPr>
                <w:rFonts w:ascii="Times New Roman" w:hAnsi="Times New Roman"/>
                <w:sz w:val="16"/>
                <w:szCs w:val="16"/>
                <w:lang w:eastAsia="zh-CN"/>
              </w:rPr>
            </w:pPr>
            <w:r w:rsidRPr="00832D2D">
              <w:rPr>
                <w:rFonts w:ascii="Times New Roman" w:hAnsi="Times New Roman"/>
                <w:sz w:val="16"/>
                <w:szCs w:val="16"/>
                <w:lang w:eastAsia="zh-CN"/>
              </w:rPr>
              <w:t>Group</w:t>
            </w:r>
            <w:r w:rsidR="000C2EC1" w:rsidRPr="00832D2D">
              <w:rPr>
                <w:rFonts w:ascii="Times New Roman" w:hAnsi="Times New Roman"/>
                <w:sz w:val="16"/>
                <w:szCs w:val="16"/>
                <w:lang w:eastAsia="zh-CN"/>
              </w:rPr>
              <w:t xml:space="preserve"> or one to one</w:t>
            </w:r>
          </w:p>
        </w:tc>
        <w:tc>
          <w:tcPr>
            <w:tcW w:w="1417" w:type="dxa"/>
            <w:shd w:val="clear" w:color="auto" w:fill="auto"/>
          </w:tcPr>
          <w:p w:rsidR="00E2012D" w:rsidRPr="00832D2D" w:rsidRDefault="005A5A19" w:rsidP="00547171">
            <w:pPr>
              <w:framePr w:wrap="notBeside" w:hAnchor="margin" w:yAlign="center"/>
              <w:widowControl w:val="0"/>
              <w:spacing w:line="240" w:lineRule="atLeast"/>
              <w:jc w:val="both"/>
              <w:rPr>
                <w:rFonts w:ascii="Times New Roman" w:hAnsi="Times New Roman"/>
                <w:sz w:val="16"/>
                <w:szCs w:val="16"/>
                <w:lang w:eastAsia="zh-CN"/>
              </w:rPr>
            </w:pPr>
            <w:r w:rsidRPr="00832D2D">
              <w:rPr>
                <w:rFonts w:ascii="Times New Roman" w:hAnsi="Times New Roman"/>
                <w:sz w:val="16"/>
                <w:szCs w:val="16"/>
                <w:lang w:eastAsia="zh-CN"/>
              </w:rPr>
              <w:t>Network independent</w:t>
            </w:r>
          </w:p>
        </w:tc>
        <w:tc>
          <w:tcPr>
            <w:tcW w:w="2835" w:type="dxa"/>
            <w:shd w:val="clear" w:color="auto" w:fill="auto"/>
          </w:tcPr>
          <w:p w:rsidR="00E2012D" w:rsidRPr="00832D2D" w:rsidRDefault="00CF1590" w:rsidP="00461D72">
            <w:pPr>
              <w:framePr w:wrap="notBeside" w:hAnchor="margin" w:yAlign="center"/>
              <w:widowControl w:val="0"/>
              <w:spacing w:line="240" w:lineRule="atLeast"/>
              <w:jc w:val="both"/>
              <w:rPr>
                <w:rFonts w:ascii="Times New Roman" w:hAnsi="Times New Roman"/>
                <w:sz w:val="16"/>
                <w:szCs w:val="16"/>
                <w:lang w:eastAsia="zh-CN"/>
              </w:rPr>
            </w:pPr>
            <w:r w:rsidRPr="00832D2D">
              <w:rPr>
                <w:rFonts w:ascii="Times New Roman" w:hAnsi="Times New Roman"/>
                <w:sz w:val="16"/>
                <w:szCs w:val="16"/>
                <w:lang w:eastAsia="zh-CN"/>
              </w:rPr>
              <w:t xml:space="preserve">All traffic exchanged within group is forwarded via the </w:t>
            </w:r>
            <w:r w:rsidR="00461D72" w:rsidRPr="00832D2D">
              <w:rPr>
                <w:rFonts w:ascii="Times New Roman" w:hAnsi="Times New Roman"/>
                <w:sz w:val="16"/>
                <w:szCs w:val="16"/>
                <w:lang w:eastAsia="zh-CN"/>
              </w:rPr>
              <w:t>elected g</w:t>
            </w:r>
            <w:r w:rsidR="00A57C92" w:rsidRPr="00832D2D">
              <w:rPr>
                <w:rFonts w:ascii="Times New Roman" w:hAnsi="Times New Roman"/>
                <w:sz w:val="16"/>
                <w:szCs w:val="16"/>
                <w:lang w:eastAsia="zh-CN"/>
              </w:rPr>
              <w:t>roup owner</w:t>
            </w:r>
            <w:r w:rsidRPr="00832D2D">
              <w:rPr>
                <w:rFonts w:ascii="Times New Roman" w:hAnsi="Times New Roman"/>
                <w:sz w:val="16"/>
                <w:szCs w:val="16"/>
                <w:lang w:eastAsia="zh-CN"/>
              </w:rPr>
              <w:t>.</w:t>
            </w:r>
            <w:r w:rsidR="00A57C92" w:rsidRPr="00832D2D">
              <w:rPr>
                <w:rFonts w:ascii="Times New Roman" w:hAnsi="Times New Roman"/>
                <w:sz w:val="16"/>
                <w:szCs w:val="16"/>
                <w:lang w:eastAsia="zh-CN"/>
              </w:rPr>
              <w:t xml:space="preserve"> </w:t>
            </w:r>
          </w:p>
        </w:tc>
        <w:tc>
          <w:tcPr>
            <w:tcW w:w="2693" w:type="dxa"/>
            <w:shd w:val="clear" w:color="auto" w:fill="auto"/>
          </w:tcPr>
          <w:p w:rsidR="00E2012D" w:rsidRPr="00832D2D" w:rsidRDefault="00C51E9C" w:rsidP="00B67569">
            <w:pPr>
              <w:framePr w:wrap="notBeside" w:hAnchor="margin" w:yAlign="center"/>
              <w:widowControl w:val="0"/>
              <w:spacing w:line="240" w:lineRule="atLeast"/>
              <w:jc w:val="both"/>
              <w:rPr>
                <w:rFonts w:ascii="Times New Roman" w:hAnsi="Times New Roman"/>
                <w:sz w:val="16"/>
                <w:szCs w:val="16"/>
                <w:lang w:eastAsia="zh-CN"/>
              </w:rPr>
            </w:pPr>
            <w:r w:rsidRPr="00832D2D">
              <w:rPr>
                <w:rFonts w:ascii="Times New Roman" w:hAnsi="Times New Roman"/>
                <w:sz w:val="16"/>
                <w:szCs w:val="16"/>
                <w:lang w:eastAsia="zh-CN"/>
              </w:rPr>
              <w:t>No impact on existing RAN.</w:t>
            </w:r>
            <w:r w:rsidR="00B67569" w:rsidRPr="00832D2D">
              <w:rPr>
                <w:rFonts w:ascii="Times New Roman" w:hAnsi="Times New Roman"/>
                <w:sz w:val="16"/>
                <w:szCs w:val="16"/>
                <w:lang w:eastAsia="zh-CN"/>
              </w:rPr>
              <w:t xml:space="preserve"> Require new mechanism for group formation and design new layer-2 frames for communication.</w:t>
            </w:r>
          </w:p>
        </w:tc>
      </w:tr>
      <w:tr w:rsidR="0077135C" w:rsidTr="00F629E8">
        <w:tc>
          <w:tcPr>
            <w:tcW w:w="817"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C2</w:t>
            </w:r>
          </w:p>
        </w:tc>
        <w:tc>
          <w:tcPr>
            <w:tcW w:w="992"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In or out of coverage</w:t>
            </w:r>
          </w:p>
        </w:tc>
        <w:tc>
          <w:tcPr>
            <w:tcW w:w="993" w:type="dxa"/>
            <w:shd w:val="clear" w:color="auto" w:fill="auto"/>
          </w:tcPr>
          <w:p w:rsidR="00E2012D" w:rsidRPr="00832D2D" w:rsidRDefault="005B12D8" w:rsidP="00547171">
            <w:pPr>
              <w:jc w:val="both"/>
              <w:rPr>
                <w:rFonts w:ascii="Times New Roman" w:hAnsi="Times New Roman"/>
                <w:sz w:val="16"/>
                <w:szCs w:val="16"/>
                <w:lang w:eastAsia="zh-CN"/>
              </w:rPr>
            </w:pPr>
            <w:r w:rsidRPr="00832D2D">
              <w:rPr>
                <w:rFonts w:ascii="Times New Roman" w:hAnsi="Times New Roman"/>
                <w:sz w:val="16"/>
                <w:szCs w:val="16"/>
                <w:lang w:eastAsia="zh-CN"/>
              </w:rPr>
              <w:t>Group</w:t>
            </w:r>
            <w:r w:rsidR="00D32548" w:rsidRPr="00832D2D">
              <w:rPr>
                <w:rFonts w:ascii="Times New Roman" w:hAnsi="Times New Roman"/>
                <w:sz w:val="16"/>
                <w:szCs w:val="16"/>
                <w:lang w:eastAsia="zh-CN"/>
              </w:rPr>
              <w:t xml:space="preserve"> or one to one</w:t>
            </w:r>
          </w:p>
        </w:tc>
        <w:tc>
          <w:tcPr>
            <w:tcW w:w="1417" w:type="dxa"/>
            <w:shd w:val="clear" w:color="auto" w:fill="auto"/>
          </w:tcPr>
          <w:p w:rsidR="00E2012D" w:rsidRPr="00832D2D" w:rsidRDefault="00B65C6C" w:rsidP="00547171">
            <w:pPr>
              <w:jc w:val="both"/>
              <w:rPr>
                <w:rFonts w:ascii="Times New Roman" w:hAnsi="Times New Roman"/>
                <w:sz w:val="16"/>
                <w:szCs w:val="16"/>
                <w:lang w:eastAsia="zh-CN"/>
              </w:rPr>
            </w:pPr>
            <w:r w:rsidRPr="00832D2D">
              <w:rPr>
                <w:rFonts w:ascii="Times New Roman" w:hAnsi="Times New Roman"/>
                <w:sz w:val="16"/>
                <w:szCs w:val="16"/>
                <w:lang w:eastAsia="zh-CN"/>
              </w:rPr>
              <w:t>Network authorized</w:t>
            </w:r>
            <w:r w:rsidR="00FE51B9" w:rsidRPr="00832D2D">
              <w:rPr>
                <w:rFonts w:ascii="Times New Roman" w:hAnsi="Times New Roman"/>
                <w:sz w:val="16"/>
                <w:szCs w:val="16"/>
                <w:lang w:eastAsia="zh-CN"/>
              </w:rPr>
              <w:t xml:space="preserve"> or independent</w:t>
            </w:r>
          </w:p>
        </w:tc>
        <w:tc>
          <w:tcPr>
            <w:tcW w:w="2835" w:type="dxa"/>
            <w:shd w:val="clear" w:color="auto" w:fill="auto"/>
          </w:tcPr>
          <w:p w:rsidR="00E2012D" w:rsidRPr="00832D2D" w:rsidRDefault="00F44EF2" w:rsidP="00547171">
            <w:pPr>
              <w:jc w:val="both"/>
              <w:rPr>
                <w:rFonts w:ascii="Times New Roman" w:hAnsi="Times New Roman"/>
                <w:sz w:val="16"/>
                <w:szCs w:val="16"/>
                <w:lang w:eastAsia="zh-CN"/>
              </w:rPr>
            </w:pPr>
            <w:r w:rsidRPr="00832D2D">
              <w:rPr>
                <w:rFonts w:ascii="Times New Roman" w:hAnsi="Times New Roman"/>
                <w:sz w:val="16"/>
                <w:szCs w:val="16"/>
                <w:lang w:eastAsia="zh-CN"/>
              </w:rPr>
              <w:t>D2D direct communication point to point with authorization based on Group ID and ProSe ID</w:t>
            </w:r>
          </w:p>
        </w:tc>
        <w:tc>
          <w:tcPr>
            <w:tcW w:w="2693" w:type="dxa"/>
            <w:shd w:val="clear" w:color="auto" w:fill="auto"/>
          </w:tcPr>
          <w:p w:rsidR="00E2012D" w:rsidRPr="00832D2D" w:rsidRDefault="00D32548" w:rsidP="00547171">
            <w:pPr>
              <w:jc w:val="both"/>
              <w:rPr>
                <w:rFonts w:ascii="Times New Roman" w:hAnsi="Times New Roman"/>
                <w:sz w:val="16"/>
                <w:szCs w:val="16"/>
                <w:lang w:eastAsia="zh-CN"/>
              </w:rPr>
            </w:pPr>
            <w:r w:rsidRPr="00832D2D">
              <w:rPr>
                <w:rFonts w:ascii="Times New Roman" w:hAnsi="Times New Roman"/>
                <w:sz w:val="16"/>
                <w:szCs w:val="16"/>
                <w:lang w:eastAsia="zh-CN"/>
              </w:rPr>
              <w:t>Direct link</w:t>
            </w:r>
            <w:r w:rsidR="00AE118C" w:rsidRPr="00832D2D">
              <w:rPr>
                <w:rFonts w:ascii="Times New Roman" w:hAnsi="Times New Roman"/>
                <w:sz w:val="16"/>
                <w:szCs w:val="16"/>
                <w:lang w:eastAsia="zh-CN"/>
              </w:rPr>
              <w:t xml:space="preserve"> setup procedure</w:t>
            </w:r>
            <w:r w:rsidR="000E2712" w:rsidRPr="00832D2D">
              <w:rPr>
                <w:rFonts w:ascii="Times New Roman" w:hAnsi="Times New Roman"/>
                <w:sz w:val="16"/>
                <w:szCs w:val="16"/>
                <w:lang w:eastAsia="zh-CN"/>
              </w:rPr>
              <w:t>, resource allocation</w:t>
            </w:r>
          </w:p>
        </w:tc>
      </w:tr>
      <w:tr w:rsidR="0077135C" w:rsidTr="00F629E8">
        <w:tc>
          <w:tcPr>
            <w:tcW w:w="817"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C3</w:t>
            </w:r>
          </w:p>
        </w:tc>
        <w:tc>
          <w:tcPr>
            <w:tcW w:w="992"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In or out of coverage</w:t>
            </w:r>
          </w:p>
        </w:tc>
        <w:tc>
          <w:tcPr>
            <w:tcW w:w="993"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 xml:space="preserve">One to one </w:t>
            </w:r>
          </w:p>
        </w:tc>
        <w:tc>
          <w:tcPr>
            <w:tcW w:w="1417"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Network independent</w:t>
            </w:r>
          </w:p>
        </w:tc>
        <w:tc>
          <w:tcPr>
            <w:tcW w:w="2835" w:type="dxa"/>
            <w:shd w:val="clear" w:color="auto" w:fill="auto"/>
          </w:tcPr>
          <w:p w:rsidR="00E2012D" w:rsidRPr="00832D2D" w:rsidRDefault="00E2012D" w:rsidP="00547171">
            <w:pPr>
              <w:jc w:val="both"/>
              <w:rPr>
                <w:rFonts w:ascii="Times New Roman" w:hAnsi="Times New Roman"/>
                <w:sz w:val="16"/>
                <w:szCs w:val="16"/>
                <w:lang w:eastAsia="zh-CN"/>
              </w:rPr>
            </w:pPr>
            <w:r w:rsidRPr="00832D2D">
              <w:rPr>
                <w:rFonts w:ascii="Times New Roman" w:hAnsi="Times New Roman"/>
                <w:sz w:val="16"/>
                <w:szCs w:val="16"/>
                <w:lang w:eastAsia="zh-CN"/>
              </w:rPr>
              <w:t>Include the direct connectivity (direct alert and setup connection) and direct communication phase</w:t>
            </w:r>
          </w:p>
        </w:tc>
        <w:tc>
          <w:tcPr>
            <w:tcW w:w="2693" w:type="dxa"/>
            <w:shd w:val="clear" w:color="auto" w:fill="auto"/>
          </w:tcPr>
          <w:p w:rsidR="00E2012D" w:rsidRPr="00832D2D" w:rsidRDefault="00E2012D" w:rsidP="000A513A">
            <w:pPr>
              <w:jc w:val="both"/>
              <w:rPr>
                <w:rFonts w:ascii="Times New Roman" w:hAnsi="Times New Roman"/>
                <w:sz w:val="16"/>
                <w:szCs w:val="16"/>
                <w:lang w:eastAsia="zh-CN"/>
              </w:rPr>
            </w:pPr>
            <w:r w:rsidRPr="00832D2D">
              <w:rPr>
                <w:rFonts w:ascii="Times New Roman" w:hAnsi="Times New Roman"/>
                <w:sz w:val="16"/>
                <w:szCs w:val="16"/>
                <w:lang w:eastAsia="zh-CN"/>
              </w:rPr>
              <w:t>connection setup</w:t>
            </w:r>
            <w:r w:rsidR="00FC4C10" w:rsidRPr="00832D2D">
              <w:rPr>
                <w:rFonts w:ascii="Times New Roman" w:hAnsi="Times New Roman"/>
                <w:sz w:val="16"/>
                <w:szCs w:val="16"/>
                <w:lang w:eastAsia="zh-CN"/>
              </w:rPr>
              <w:t xml:space="preserve"> procedure</w:t>
            </w:r>
            <w:r w:rsidRPr="00832D2D">
              <w:rPr>
                <w:rFonts w:ascii="Times New Roman" w:hAnsi="Times New Roman"/>
                <w:sz w:val="16"/>
                <w:szCs w:val="16"/>
                <w:lang w:eastAsia="zh-CN"/>
              </w:rPr>
              <w:t>,</w:t>
            </w:r>
            <w:r w:rsidR="00EE58A0" w:rsidRPr="00832D2D">
              <w:rPr>
                <w:rFonts w:ascii="Times New Roman" w:hAnsi="Times New Roman"/>
                <w:sz w:val="16"/>
                <w:szCs w:val="16"/>
                <w:lang w:eastAsia="zh-CN"/>
              </w:rPr>
              <w:t xml:space="preserve"> </w:t>
            </w:r>
            <w:r w:rsidRPr="00832D2D">
              <w:rPr>
                <w:rFonts w:ascii="Times New Roman" w:hAnsi="Times New Roman"/>
                <w:sz w:val="16"/>
                <w:szCs w:val="16"/>
                <w:lang w:eastAsia="zh-CN"/>
              </w:rPr>
              <w:t xml:space="preserve"> resource allocation</w:t>
            </w:r>
            <w:r w:rsidR="00691DE7" w:rsidRPr="00832D2D">
              <w:rPr>
                <w:rFonts w:ascii="Times New Roman" w:hAnsi="Times New Roman"/>
                <w:sz w:val="16"/>
                <w:szCs w:val="16"/>
                <w:lang w:eastAsia="zh-CN"/>
              </w:rPr>
              <w:t>, direct radio bearer</w:t>
            </w:r>
          </w:p>
        </w:tc>
      </w:tr>
      <w:tr w:rsidR="0077135C" w:rsidTr="00F629E8">
        <w:tc>
          <w:tcPr>
            <w:tcW w:w="817"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C4</w:t>
            </w:r>
          </w:p>
        </w:tc>
        <w:tc>
          <w:tcPr>
            <w:tcW w:w="992" w:type="dxa"/>
            <w:shd w:val="clear" w:color="auto" w:fill="auto"/>
          </w:tcPr>
          <w:p w:rsidR="00E2012D" w:rsidRPr="00832D2D" w:rsidRDefault="00A96558" w:rsidP="00547171">
            <w:pPr>
              <w:jc w:val="both"/>
              <w:rPr>
                <w:rFonts w:ascii="Times New Roman" w:hAnsi="Times New Roman"/>
                <w:sz w:val="16"/>
                <w:szCs w:val="16"/>
                <w:lang w:eastAsia="zh-CN"/>
              </w:rPr>
            </w:pPr>
            <w:r w:rsidRPr="00832D2D">
              <w:rPr>
                <w:rFonts w:ascii="Times New Roman" w:hAnsi="Times New Roman"/>
                <w:sz w:val="16"/>
                <w:szCs w:val="16"/>
                <w:lang w:eastAsia="zh-CN"/>
              </w:rPr>
              <w:t>In coverage</w:t>
            </w:r>
          </w:p>
        </w:tc>
        <w:tc>
          <w:tcPr>
            <w:tcW w:w="993" w:type="dxa"/>
            <w:shd w:val="clear" w:color="auto" w:fill="auto"/>
          </w:tcPr>
          <w:p w:rsidR="00E2012D" w:rsidRPr="00832D2D" w:rsidRDefault="002645FE" w:rsidP="00547171">
            <w:pPr>
              <w:jc w:val="both"/>
              <w:rPr>
                <w:rFonts w:ascii="Times New Roman" w:hAnsi="Times New Roman"/>
                <w:sz w:val="16"/>
                <w:szCs w:val="16"/>
                <w:lang w:eastAsia="zh-CN"/>
              </w:rPr>
            </w:pPr>
            <w:r w:rsidRPr="00832D2D">
              <w:rPr>
                <w:rFonts w:ascii="Times New Roman" w:hAnsi="Times New Roman"/>
                <w:sz w:val="16"/>
                <w:szCs w:val="16"/>
                <w:lang w:eastAsia="zh-CN"/>
              </w:rPr>
              <w:t>One to one</w:t>
            </w:r>
          </w:p>
        </w:tc>
        <w:tc>
          <w:tcPr>
            <w:tcW w:w="1417" w:type="dxa"/>
            <w:shd w:val="clear" w:color="auto" w:fill="auto"/>
          </w:tcPr>
          <w:p w:rsidR="00E2012D" w:rsidRPr="00832D2D" w:rsidRDefault="00555B59" w:rsidP="00547171">
            <w:pPr>
              <w:jc w:val="both"/>
              <w:rPr>
                <w:rFonts w:ascii="Times New Roman" w:hAnsi="Times New Roman"/>
                <w:sz w:val="16"/>
                <w:szCs w:val="16"/>
                <w:lang w:eastAsia="zh-CN"/>
              </w:rPr>
            </w:pPr>
            <w:r w:rsidRPr="00832D2D">
              <w:rPr>
                <w:rFonts w:ascii="Times New Roman" w:hAnsi="Times New Roman"/>
                <w:sz w:val="16"/>
                <w:szCs w:val="16"/>
                <w:lang w:eastAsia="zh-CN"/>
              </w:rPr>
              <w:t>Network authorized</w:t>
            </w:r>
          </w:p>
        </w:tc>
        <w:tc>
          <w:tcPr>
            <w:tcW w:w="2835" w:type="dxa"/>
            <w:shd w:val="clear" w:color="auto" w:fill="auto"/>
          </w:tcPr>
          <w:p w:rsidR="00E2012D" w:rsidRPr="00832D2D" w:rsidRDefault="00EF28BB" w:rsidP="00EF28BB">
            <w:pPr>
              <w:jc w:val="both"/>
              <w:rPr>
                <w:rFonts w:ascii="Times New Roman" w:hAnsi="Times New Roman"/>
                <w:sz w:val="16"/>
                <w:szCs w:val="16"/>
                <w:lang w:eastAsia="zh-CN"/>
              </w:rPr>
            </w:pPr>
            <w:r w:rsidRPr="00832D2D">
              <w:rPr>
                <w:rFonts w:ascii="Times New Roman" w:hAnsi="Times New Roman"/>
                <w:sz w:val="16"/>
                <w:szCs w:val="16"/>
                <w:lang w:eastAsia="zh-CN"/>
              </w:rPr>
              <w:t xml:space="preserve">Compared to C3, add the network </w:t>
            </w:r>
            <w:r w:rsidR="00DA5A26" w:rsidRPr="00832D2D">
              <w:rPr>
                <w:rFonts w:ascii="Times New Roman" w:hAnsi="Times New Roman"/>
                <w:sz w:val="16"/>
                <w:szCs w:val="16"/>
                <w:lang w:eastAsia="zh-CN"/>
              </w:rPr>
              <w:t>assistance</w:t>
            </w:r>
            <w:r w:rsidRPr="00832D2D">
              <w:rPr>
                <w:rFonts w:ascii="Times New Roman" w:hAnsi="Times New Roman"/>
                <w:sz w:val="16"/>
                <w:szCs w:val="16"/>
                <w:lang w:eastAsia="zh-CN"/>
              </w:rPr>
              <w:t xml:space="preserve"> for direct connection establishment phase before the direct connectivity</w:t>
            </w:r>
          </w:p>
        </w:tc>
        <w:tc>
          <w:tcPr>
            <w:tcW w:w="2693" w:type="dxa"/>
            <w:shd w:val="clear" w:color="auto" w:fill="auto"/>
          </w:tcPr>
          <w:p w:rsidR="00E2012D" w:rsidRPr="00832D2D" w:rsidRDefault="00EE58A0" w:rsidP="00EE58A0">
            <w:pPr>
              <w:jc w:val="both"/>
              <w:rPr>
                <w:rFonts w:ascii="Times New Roman" w:hAnsi="Times New Roman"/>
                <w:sz w:val="16"/>
                <w:szCs w:val="16"/>
                <w:lang w:eastAsia="zh-CN"/>
              </w:rPr>
            </w:pPr>
            <w:r w:rsidRPr="00832D2D">
              <w:rPr>
                <w:rFonts w:ascii="Times New Roman" w:hAnsi="Times New Roman"/>
                <w:sz w:val="16"/>
                <w:szCs w:val="16"/>
                <w:lang w:eastAsia="zh-CN"/>
              </w:rPr>
              <w:t>c</w:t>
            </w:r>
            <w:r w:rsidR="0077135C" w:rsidRPr="00832D2D">
              <w:rPr>
                <w:rFonts w:ascii="Times New Roman" w:hAnsi="Times New Roman"/>
                <w:sz w:val="16"/>
                <w:szCs w:val="16"/>
                <w:lang w:eastAsia="zh-CN"/>
              </w:rPr>
              <w:t>onnection setup and release procedure</w:t>
            </w:r>
            <w:r w:rsidRPr="00832D2D">
              <w:rPr>
                <w:rFonts w:ascii="Times New Roman" w:hAnsi="Times New Roman"/>
                <w:sz w:val="16"/>
                <w:szCs w:val="16"/>
                <w:lang w:eastAsia="zh-CN"/>
              </w:rPr>
              <w:t xml:space="preserve">, </w:t>
            </w:r>
            <w:r w:rsidR="0070729E" w:rsidRPr="00832D2D">
              <w:rPr>
                <w:rFonts w:ascii="Times New Roman" w:hAnsi="Times New Roman"/>
                <w:sz w:val="16"/>
                <w:szCs w:val="16"/>
                <w:lang w:eastAsia="zh-CN"/>
              </w:rPr>
              <w:t>resource</w:t>
            </w:r>
            <w:r w:rsidRPr="00832D2D">
              <w:rPr>
                <w:rFonts w:ascii="Times New Roman" w:hAnsi="Times New Roman"/>
                <w:sz w:val="16"/>
                <w:szCs w:val="16"/>
                <w:lang w:eastAsia="zh-CN"/>
              </w:rPr>
              <w:t xml:space="preserve"> allocation, direct radio bearer</w:t>
            </w:r>
          </w:p>
        </w:tc>
      </w:tr>
      <w:tr w:rsidR="0077135C" w:rsidTr="00F629E8">
        <w:tc>
          <w:tcPr>
            <w:tcW w:w="817"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C5</w:t>
            </w:r>
          </w:p>
        </w:tc>
        <w:tc>
          <w:tcPr>
            <w:tcW w:w="992" w:type="dxa"/>
            <w:shd w:val="clear" w:color="auto" w:fill="auto"/>
          </w:tcPr>
          <w:p w:rsidR="00E2012D" w:rsidRPr="00832D2D" w:rsidRDefault="007876CA" w:rsidP="00547171">
            <w:pPr>
              <w:jc w:val="both"/>
              <w:rPr>
                <w:rFonts w:ascii="Times New Roman" w:hAnsi="Times New Roman"/>
                <w:sz w:val="16"/>
                <w:szCs w:val="16"/>
                <w:lang w:eastAsia="zh-CN"/>
              </w:rPr>
            </w:pPr>
            <w:r w:rsidRPr="00832D2D">
              <w:rPr>
                <w:rFonts w:ascii="Times New Roman" w:hAnsi="Times New Roman"/>
                <w:sz w:val="16"/>
                <w:szCs w:val="16"/>
                <w:lang w:eastAsia="zh-CN"/>
              </w:rPr>
              <w:t>In or out of coverage</w:t>
            </w:r>
          </w:p>
        </w:tc>
        <w:tc>
          <w:tcPr>
            <w:tcW w:w="993" w:type="dxa"/>
            <w:shd w:val="clear" w:color="auto" w:fill="auto"/>
          </w:tcPr>
          <w:p w:rsidR="00E2012D" w:rsidRPr="00832D2D" w:rsidRDefault="00A13840" w:rsidP="00547171">
            <w:pPr>
              <w:jc w:val="both"/>
              <w:rPr>
                <w:rFonts w:ascii="Times New Roman" w:hAnsi="Times New Roman"/>
                <w:sz w:val="16"/>
                <w:szCs w:val="16"/>
                <w:lang w:eastAsia="zh-CN"/>
              </w:rPr>
            </w:pPr>
            <w:r w:rsidRPr="00832D2D">
              <w:rPr>
                <w:rFonts w:ascii="Times New Roman" w:hAnsi="Times New Roman"/>
                <w:sz w:val="16"/>
                <w:szCs w:val="16"/>
                <w:lang w:eastAsia="zh-CN"/>
              </w:rPr>
              <w:t>G</w:t>
            </w:r>
            <w:r w:rsidR="00135AAE" w:rsidRPr="00832D2D">
              <w:rPr>
                <w:rFonts w:ascii="Times New Roman" w:hAnsi="Times New Roman"/>
                <w:sz w:val="16"/>
                <w:szCs w:val="16"/>
                <w:lang w:eastAsia="zh-CN"/>
              </w:rPr>
              <w:t>roup</w:t>
            </w:r>
          </w:p>
        </w:tc>
        <w:tc>
          <w:tcPr>
            <w:tcW w:w="1417" w:type="dxa"/>
            <w:shd w:val="clear" w:color="auto" w:fill="auto"/>
          </w:tcPr>
          <w:p w:rsidR="00E2012D" w:rsidRPr="00832D2D" w:rsidRDefault="00E95B9C" w:rsidP="00547171">
            <w:pPr>
              <w:jc w:val="both"/>
              <w:rPr>
                <w:rFonts w:ascii="Times New Roman" w:hAnsi="Times New Roman"/>
                <w:sz w:val="16"/>
                <w:szCs w:val="16"/>
                <w:lang w:eastAsia="zh-CN"/>
              </w:rPr>
            </w:pPr>
            <w:r w:rsidRPr="00832D2D">
              <w:rPr>
                <w:rFonts w:ascii="Times New Roman" w:hAnsi="Times New Roman"/>
                <w:sz w:val="16"/>
                <w:szCs w:val="16"/>
                <w:lang w:eastAsia="zh-CN"/>
              </w:rPr>
              <w:t>Network independent</w:t>
            </w:r>
          </w:p>
        </w:tc>
        <w:tc>
          <w:tcPr>
            <w:tcW w:w="2835" w:type="dxa"/>
            <w:shd w:val="clear" w:color="auto" w:fill="auto"/>
          </w:tcPr>
          <w:p w:rsidR="00E2012D" w:rsidRPr="00832D2D" w:rsidRDefault="006C3E62" w:rsidP="00547171">
            <w:pPr>
              <w:jc w:val="both"/>
              <w:rPr>
                <w:rFonts w:ascii="Times New Roman" w:hAnsi="Times New Roman"/>
                <w:sz w:val="16"/>
                <w:szCs w:val="16"/>
                <w:lang w:eastAsia="zh-CN"/>
              </w:rPr>
            </w:pPr>
            <w:r w:rsidRPr="00832D2D">
              <w:rPr>
                <w:rFonts w:ascii="Times New Roman" w:hAnsi="Times New Roman"/>
                <w:sz w:val="16"/>
                <w:szCs w:val="16"/>
                <w:lang w:eastAsia="zh-CN"/>
              </w:rPr>
              <w:t xml:space="preserve">Ad hoc </w:t>
            </w:r>
            <w:r w:rsidR="00A13840" w:rsidRPr="00832D2D">
              <w:rPr>
                <w:rFonts w:ascii="Times New Roman" w:hAnsi="Times New Roman"/>
                <w:sz w:val="16"/>
                <w:szCs w:val="16"/>
                <w:lang w:eastAsia="zh-CN"/>
              </w:rPr>
              <w:t>communication used when no group owner available.</w:t>
            </w:r>
          </w:p>
        </w:tc>
        <w:tc>
          <w:tcPr>
            <w:tcW w:w="2693" w:type="dxa"/>
            <w:shd w:val="clear" w:color="auto" w:fill="auto"/>
          </w:tcPr>
          <w:p w:rsidR="00E2012D" w:rsidRPr="00832D2D" w:rsidRDefault="00C51E9C" w:rsidP="00253087">
            <w:pPr>
              <w:jc w:val="both"/>
              <w:rPr>
                <w:rFonts w:ascii="Times New Roman" w:hAnsi="Times New Roman"/>
                <w:sz w:val="16"/>
                <w:szCs w:val="16"/>
                <w:lang w:eastAsia="zh-CN"/>
              </w:rPr>
            </w:pPr>
            <w:r w:rsidRPr="00832D2D">
              <w:rPr>
                <w:rFonts w:ascii="Times New Roman" w:hAnsi="Times New Roman"/>
                <w:sz w:val="16"/>
                <w:szCs w:val="16"/>
                <w:lang w:eastAsia="zh-CN"/>
              </w:rPr>
              <w:t xml:space="preserve">No impact on existing RAN. </w:t>
            </w:r>
            <w:r w:rsidR="00253087" w:rsidRPr="00832D2D">
              <w:rPr>
                <w:rFonts w:ascii="Times New Roman" w:hAnsi="Times New Roman"/>
                <w:sz w:val="16"/>
                <w:szCs w:val="16"/>
                <w:lang w:eastAsia="zh-CN"/>
              </w:rPr>
              <w:t xml:space="preserve">Require </w:t>
            </w:r>
            <w:r w:rsidR="0038103D" w:rsidRPr="00832D2D">
              <w:rPr>
                <w:rFonts w:ascii="Times New Roman" w:hAnsi="Times New Roman"/>
                <w:sz w:val="16"/>
                <w:szCs w:val="16"/>
              </w:rPr>
              <w:t>collision detection</w:t>
            </w:r>
            <w:r w:rsidR="009D6DB6" w:rsidRPr="00832D2D">
              <w:rPr>
                <w:rFonts w:ascii="Times New Roman" w:hAnsi="Times New Roman"/>
                <w:sz w:val="16"/>
                <w:szCs w:val="16"/>
                <w:lang w:eastAsia="zh-CN"/>
              </w:rPr>
              <w:t xml:space="preserve"> for multicast transmission</w:t>
            </w:r>
            <w:r w:rsidR="00253087" w:rsidRPr="00832D2D">
              <w:rPr>
                <w:rFonts w:ascii="Times New Roman" w:hAnsi="Times New Roman"/>
                <w:sz w:val="16"/>
                <w:szCs w:val="16"/>
                <w:lang w:eastAsia="zh-CN"/>
              </w:rPr>
              <w:t xml:space="preserve"> and design new layer-2 frames.</w:t>
            </w:r>
          </w:p>
        </w:tc>
      </w:tr>
      <w:tr w:rsidR="0077135C" w:rsidTr="00F629E8">
        <w:tc>
          <w:tcPr>
            <w:tcW w:w="817" w:type="dxa"/>
            <w:shd w:val="clear" w:color="auto" w:fill="auto"/>
          </w:tcPr>
          <w:p w:rsidR="00E2012D" w:rsidRPr="00832D2D" w:rsidRDefault="0038103D" w:rsidP="00547171">
            <w:pPr>
              <w:jc w:val="both"/>
              <w:rPr>
                <w:rFonts w:ascii="Times New Roman" w:hAnsi="Times New Roman"/>
                <w:sz w:val="16"/>
                <w:szCs w:val="16"/>
                <w:lang w:eastAsia="zh-CN"/>
              </w:rPr>
            </w:pPr>
            <w:r w:rsidRPr="00832D2D">
              <w:rPr>
                <w:rFonts w:ascii="Times New Roman" w:hAnsi="Times New Roman"/>
                <w:sz w:val="16"/>
                <w:szCs w:val="16"/>
                <w:lang w:eastAsia="zh-CN"/>
              </w:rPr>
              <w:t>C6</w:t>
            </w:r>
          </w:p>
        </w:tc>
        <w:tc>
          <w:tcPr>
            <w:tcW w:w="992" w:type="dxa"/>
            <w:shd w:val="clear" w:color="auto" w:fill="auto"/>
          </w:tcPr>
          <w:p w:rsidR="00E2012D" w:rsidRPr="00832D2D" w:rsidRDefault="00CC76A6" w:rsidP="00547171">
            <w:pPr>
              <w:jc w:val="both"/>
              <w:rPr>
                <w:rFonts w:ascii="Times New Roman" w:hAnsi="Times New Roman"/>
                <w:sz w:val="16"/>
                <w:szCs w:val="16"/>
                <w:lang w:eastAsia="zh-CN"/>
              </w:rPr>
            </w:pPr>
            <w:r w:rsidRPr="00832D2D">
              <w:rPr>
                <w:rFonts w:ascii="Times New Roman" w:hAnsi="Times New Roman"/>
                <w:sz w:val="16"/>
                <w:szCs w:val="16"/>
                <w:lang w:eastAsia="zh-CN"/>
              </w:rPr>
              <w:t>In or out of coverage</w:t>
            </w:r>
          </w:p>
        </w:tc>
        <w:tc>
          <w:tcPr>
            <w:tcW w:w="993" w:type="dxa"/>
            <w:shd w:val="clear" w:color="auto" w:fill="auto"/>
          </w:tcPr>
          <w:p w:rsidR="00E2012D" w:rsidRPr="00832D2D" w:rsidRDefault="00A13840" w:rsidP="00547171">
            <w:pPr>
              <w:jc w:val="both"/>
              <w:rPr>
                <w:rFonts w:ascii="Times New Roman" w:hAnsi="Times New Roman"/>
                <w:sz w:val="16"/>
                <w:szCs w:val="16"/>
                <w:lang w:eastAsia="zh-CN"/>
              </w:rPr>
            </w:pPr>
            <w:r w:rsidRPr="00832D2D">
              <w:rPr>
                <w:rFonts w:ascii="Times New Roman" w:hAnsi="Times New Roman"/>
                <w:sz w:val="16"/>
                <w:szCs w:val="16"/>
                <w:lang w:eastAsia="zh-CN"/>
              </w:rPr>
              <w:t>Group or broadcast</w:t>
            </w:r>
          </w:p>
        </w:tc>
        <w:tc>
          <w:tcPr>
            <w:tcW w:w="1417" w:type="dxa"/>
            <w:shd w:val="clear" w:color="auto" w:fill="auto"/>
          </w:tcPr>
          <w:p w:rsidR="00E2012D" w:rsidRPr="00832D2D" w:rsidRDefault="004D5568" w:rsidP="00547171">
            <w:pPr>
              <w:jc w:val="both"/>
              <w:rPr>
                <w:rFonts w:ascii="Times New Roman" w:hAnsi="Times New Roman"/>
                <w:sz w:val="16"/>
                <w:szCs w:val="16"/>
                <w:lang w:eastAsia="zh-CN"/>
              </w:rPr>
            </w:pPr>
            <w:r w:rsidRPr="00832D2D">
              <w:rPr>
                <w:rFonts w:ascii="Times New Roman" w:hAnsi="Times New Roman"/>
                <w:sz w:val="16"/>
                <w:szCs w:val="16"/>
                <w:lang w:eastAsia="zh-CN"/>
              </w:rPr>
              <w:t>Network independent</w:t>
            </w:r>
          </w:p>
        </w:tc>
        <w:tc>
          <w:tcPr>
            <w:tcW w:w="2835" w:type="dxa"/>
            <w:shd w:val="clear" w:color="auto" w:fill="auto"/>
          </w:tcPr>
          <w:p w:rsidR="00E2012D" w:rsidRPr="00832D2D" w:rsidRDefault="00F629E8" w:rsidP="00F629E8">
            <w:pPr>
              <w:jc w:val="both"/>
              <w:rPr>
                <w:rFonts w:ascii="Times New Roman" w:hAnsi="Times New Roman"/>
                <w:sz w:val="16"/>
                <w:szCs w:val="16"/>
                <w:lang w:eastAsia="zh-CN"/>
              </w:rPr>
            </w:pPr>
            <w:r w:rsidRPr="00832D2D">
              <w:rPr>
                <w:rFonts w:ascii="Times New Roman" w:hAnsi="Times New Roman"/>
                <w:sz w:val="16"/>
                <w:szCs w:val="16"/>
                <w:lang w:eastAsia="zh-CN"/>
              </w:rPr>
              <w:t>Add group session announcement phase for power optimization before the one to many communication</w:t>
            </w:r>
          </w:p>
        </w:tc>
        <w:tc>
          <w:tcPr>
            <w:tcW w:w="2693" w:type="dxa"/>
            <w:shd w:val="clear" w:color="auto" w:fill="auto"/>
          </w:tcPr>
          <w:p w:rsidR="00E2012D" w:rsidRPr="00832D2D" w:rsidRDefault="00D71414" w:rsidP="00547171">
            <w:pPr>
              <w:jc w:val="both"/>
              <w:rPr>
                <w:rFonts w:ascii="Times New Roman" w:hAnsi="Times New Roman"/>
                <w:sz w:val="16"/>
                <w:szCs w:val="16"/>
                <w:lang w:eastAsia="zh-CN"/>
              </w:rPr>
            </w:pPr>
            <w:r w:rsidRPr="00832D2D">
              <w:rPr>
                <w:rFonts w:ascii="Times New Roman" w:hAnsi="Times New Roman"/>
                <w:sz w:val="16"/>
                <w:szCs w:val="16"/>
                <w:lang w:eastAsia="zh-CN"/>
              </w:rPr>
              <w:t xml:space="preserve">Resource allocation, </w:t>
            </w:r>
            <w:r w:rsidR="00F968AE" w:rsidRPr="00832D2D">
              <w:rPr>
                <w:rFonts w:ascii="Times New Roman" w:hAnsi="Times New Roman"/>
                <w:sz w:val="16"/>
                <w:szCs w:val="16"/>
                <w:lang w:eastAsia="zh-CN"/>
              </w:rPr>
              <w:t>group session announcement, direct one to many bearer</w:t>
            </w:r>
          </w:p>
        </w:tc>
      </w:tr>
    </w:tbl>
    <w:p w:rsidR="005D6674" w:rsidRDefault="00460536" w:rsidP="00C02A0E">
      <w:pPr>
        <w:pStyle w:val="Titolo1"/>
        <w:rPr>
          <w:rFonts w:eastAsiaTheme="minorEastAsia"/>
          <w:lang w:eastAsia="zh-CN"/>
        </w:rPr>
      </w:pPr>
      <w:r>
        <w:rPr>
          <w:rFonts w:eastAsiaTheme="minorEastAsia" w:hint="eastAsia"/>
          <w:lang w:eastAsia="zh-CN"/>
        </w:rPr>
        <w:t>Key issues</w:t>
      </w:r>
      <w:r w:rsidR="00030596">
        <w:rPr>
          <w:rFonts w:eastAsiaTheme="minorEastAsia" w:hint="eastAsia"/>
          <w:lang w:eastAsia="zh-CN"/>
        </w:rPr>
        <w:t xml:space="preserve"> to be studied</w:t>
      </w:r>
    </w:p>
    <w:p w:rsidR="008D078E" w:rsidRPr="008D078E" w:rsidRDefault="001777D2" w:rsidP="008D078E">
      <w:pPr>
        <w:rPr>
          <w:lang w:eastAsia="zh-CN"/>
        </w:rPr>
      </w:pPr>
      <w:r>
        <w:rPr>
          <w:rFonts w:hint="eastAsia"/>
          <w:lang w:eastAsia="zh-CN"/>
        </w:rPr>
        <w:t xml:space="preserve">In this section, we discuss the </w:t>
      </w:r>
      <w:r w:rsidR="003B7B0E">
        <w:rPr>
          <w:rFonts w:hint="eastAsia"/>
          <w:lang w:eastAsia="zh-CN"/>
        </w:rPr>
        <w:t>key issues</w:t>
      </w:r>
      <w:r w:rsidR="00A16CC3">
        <w:rPr>
          <w:rFonts w:hint="eastAsia"/>
          <w:lang w:eastAsia="zh-CN"/>
        </w:rPr>
        <w:t xml:space="preserve"> for D2D </w:t>
      </w:r>
      <w:r w:rsidR="0081718A">
        <w:rPr>
          <w:rFonts w:hint="eastAsia"/>
          <w:lang w:eastAsia="zh-CN"/>
        </w:rPr>
        <w:t xml:space="preserve">one to one </w:t>
      </w:r>
      <w:r w:rsidR="00A16CC3">
        <w:rPr>
          <w:rFonts w:hint="eastAsia"/>
          <w:lang w:eastAsia="zh-CN"/>
        </w:rPr>
        <w:t>communication</w:t>
      </w:r>
      <w:r w:rsidR="00D9473D">
        <w:rPr>
          <w:rFonts w:hint="eastAsia"/>
          <w:lang w:eastAsia="zh-CN"/>
        </w:rPr>
        <w:t xml:space="preserve"> as summarized in Section 2</w:t>
      </w:r>
      <w:r w:rsidR="00A16CC3">
        <w:rPr>
          <w:rFonts w:hint="eastAsia"/>
          <w:lang w:eastAsia="zh-CN"/>
        </w:rPr>
        <w:t xml:space="preserve">, such as the D2D bearer, the connection </w:t>
      </w:r>
      <w:r w:rsidR="005E7FE1">
        <w:rPr>
          <w:rFonts w:hint="eastAsia"/>
          <w:lang w:eastAsia="zh-CN"/>
        </w:rPr>
        <w:t xml:space="preserve">setup procedure </w:t>
      </w:r>
      <w:r w:rsidR="00F958F6">
        <w:rPr>
          <w:rFonts w:hint="eastAsia"/>
          <w:lang w:eastAsia="zh-CN"/>
        </w:rPr>
        <w:t>and</w:t>
      </w:r>
      <w:r w:rsidR="00A16CC3">
        <w:rPr>
          <w:rFonts w:hint="eastAsia"/>
          <w:lang w:eastAsia="zh-CN"/>
        </w:rPr>
        <w:t xml:space="preserve"> D2D communication </w:t>
      </w:r>
      <w:r w:rsidR="00D462E5">
        <w:rPr>
          <w:rFonts w:hint="eastAsia"/>
          <w:lang w:eastAsia="zh-CN"/>
        </w:rPr>
        <w:t xml:space="preserve">resource allocation. </w:t>
      </w:r>
      <w:r w:rsidR="00546E45">
        <w:rPr>
          <w:rFonts w:hint="eastAsia"/>
          <w:lang w:eastAsia="zh-CN"/>
        </w:rPr>
        <w:t xml:space="preserve">The </w:t>
      </w:r>
      <w:r w:rsidR="00807893">
        <w:rPr>
          <w:rFonts w:cs="Arial" w:hint="eastAsia"/>
          <w:lang w:eastAsia="zh-CN"/>
        </w:rPr>
        <w:t xml:space="preserve">preliminary analysis of the changes and enhancements to the LTE RAN protocols are also </w:t>
      </w:r>
      <w:r w:rsidR="00F80C5A">
        <w:rPr>
          <w:rFonts w:cs="Arial" w:hint="eastAsia"/>
          <w:lang w:eastAsia="zh-CN"/>
        </w:rPr>
        <w:t>presented.</w:t>
      </w:r>
    </w:p>
    <w:p w:rsidR="00C357B9" w:rsidRDefault="00F22BD7" w:rsidP="00F22BD7">
      <w:pPr>
        <w:pStyle w:val="Titolo2"/>
        <w:ind w:left="200" w:right="200"/>
        <w:rPr>
          <w:rFonts w:eastAsiaTheme="minorEastAsia"/>
          <w:lang w:eastAsia="zh-CN"/>
        </w:rPr>
      </w:pPr>
      <w:r>
        <w:rPr>
          <w:rFonts w:eastAsiaTheme="minorEastAsia" w:hint="eastAsia"/>
          <w:lang w:eastAsia="zh-CN"/>
        </w:rPr>
        <w:t>D2D bearer</w:t>
      </w:r>
    </w:p>
    <w:p w:rsidR="00A11AE1" w:rsidRDefault="0046382F" w:rsidP="009D19B3">
      <w:pPr>
        <w:jc w:val="both"/>
        <w:rPr>
          <w:lang w:eastAsia="zh-CN"/>
        </w:rPr>
      </w:pPr>
      <w:r>
        <w:rPr>
          <w:rFonts w:hint="eastAsia"/>
          <w:lang w:eastAsia="zh-CN"/>
        </w:rPr>
        <w:t xml:space="preserve">As we know, the EPS bearer </w:t>
      </w:r>
      <w:r w:rsidR="00CB2C43">
        <w:t>uniquely identifies traffic flows that receive a common QoS treatment between UE and PGW</w:t>
      </w:r>
      <w:r w:rsidR="004D50C0">
        <w:rPr>
          <w:rFonts w:hint="eastAsia"/>
          <w:lang w:eastAsia="zh-CN"/>
        </w:rPr>
        <w:t xml:space="preserve"> [</w:t>
      </w:r>
      <w:r w:rsidR="00213E45">
        <w:rPr>
          <w:rFonts w:hint="eastAsia"/>
          <w:lang w:eastAsia="zh-CN"/>
        </w:rPr>
        <w:t>4</w:t>
      </w:r>
      <w:r w:rsidR="004D50C0">
        <w:rPr>
          <w:rFonts w:hint="eastAsia"/>
          <w:lang w:eastAsia="zh-CN"/>
        </w:rPr>
        <w:t xml:space="preserve">]. It </w:t>
      </w:r>
      <w:r>
        <w:rPr>
          <w:rFonts w:hint="eastAsia"/>
          <w:lang w:eastAsia="zh-CN"/>
        </w:rPr>
        <w:t>consists of the</w:t>
      </w:r>
      <w:r w:rsidR="00EF061A">
        <w:rPr>
          <w:rFonts w:hint="eastAsia"/>
          <w:lang w:eastAsia="zh-CN"/>
        </w:rPr>
        <w:t xml:space="preserve"> radio bearer</w:t>
      </w:r>
      <w:r w:rsidR="007E1628">
        <w:rPr>
          <w:rFonts w:hint="eastAsia"/>
          <w:lang w:eastAsia="zh-CN"/>
        </w:rPr>
        <w:t xml:space="preserve"> (DRB), S1 bearer and S5 bearer. </w:t>
      </w:r>
      <w:r w:rsidR="00334649">
        <w:rPr>
          <w:rFonts w:hint="eastAsia"/>
          <w:lang w:eastAsia="zh-CN"/>
        </w:rPr>
        <w:t xml:space="preserve">As shown </w:t>
      </w:r>
      <w:r w:rsidR="00A816F6">
        <w:rPr>
          <w:rFonts w:hint="eastAsia"/>
          <w:lang w:eastAsia="zh-CN"/>
        </w:rPr>
        <w:t xml:space="preserve">by the solid arrows </w:t>
      </w:r>
      <w:r w:rsidR="00334649">
        <w:rPr>
          <w:rFonts w:hint="eastAsia"/>
          <w:lang w:eastAsia="zh-CN"/>
        </w:rPr>
        <w:t xml:space="preserve">in Fig. </w:t>
      </w:r>
      <w:r w:rsidR="00F958F6">
        <w:rPr>
          <w:rFonts w:hint="eastAsia"/>
          <w:lang w:eastAsia="zh-CN"/>
        </w:rPr>
        <w:t>2</w:t>
      </w:r>
      <w:r w:rsidR="00A816F6">
        <w:rPr>
          <w:rFonts w:hint="eastAsia"/>
          <w:lang w:eastAsia="zh-CN"/>
        </w:rPr>
        <w:t xml:space="preserve">, </w:t>
      </w:r>
      <w:r w:rsidR="00334649">
        <w:rPr>
          <w:rFonts w:hint="eastAsia"/>
          <w:lang w:eastAsia="zh-CN"/>
        </w:rPr>
        <w:t xml:space="preserve">UE1 and UE2 </w:t>
      </w:r>
      <w:r w:rsidR="00E73BA8">
        <w:rPr>
          <w:rFonts w:hint="eastAsia"/>
          <w:lang w:eastAsia="zh-CN"/>
        </w:rPr>
        <w:t xml:space="preserve">may </w:t>
      </w:r>
      <w:r w:rsidR="00E73BA8">
        <w:rPr>
          <w:lang w:eastAsia="zh-CN"/>
        </w:rPr>
        <w:t>establish</w:t>
      </w:r>
      <w:r w:rsidR="00A816F6">
        <w:rPr>
          <w:rFonts w:hint="eastAsia"/>
          <w:lang w:eastAsia="zh-CN"/>
        </w:rPr>
        <w:t xml:space="preserve"> </w:t>
      </w:r>
      <w:r w:rsidR="00E73BA8">
        <w:rPr>
          <w:rFonts w:hint="eastAsia"/>
          <w:lang w:eastAsia="zh-CN"/>
        </w:rPr>
        <w:t xml:space="preserve">the </w:t>
      </w:r>
      <w:r w:rsidR="00A816F6">
        <w:rPr>
          <w:rFonts w:hint="eastAsia"/>
          <w:lang w:eastAsia="zh-CN"/>
        </w:rPr>
        <w:t>EPS bearer 1 and EPS bearer 2 respectively</w:t>
      </w:r>
      <w:r w:rsidR="00E73BA8">
        <w:rPr>
          <w:rFonts w:hint="eastAsia"/>
          <w:lang w:eastAsia="zh-CN"/>
        </w:rPr>
        <w:t xml:space="preserve"> for the infrastructure communication</w:t>
      </w:r>
      <w:r w:rsidR="00A816F6">
        <w:rPr>
          <w:rFonts w:hint="eastAsia"/>
          <w:lang w:eastAsia="zh-CN"/>
        </w:rPr>
        <w:t xml:space="preserve">. </w:t>
      </w:r>
      <w:r w:rsidR="00A11AE1">
        <w:rPr>
          <w:rFonts w:hint="eastAsia"/>
          <w:lang w:eastAsia="zh-CN"/>
        </w:rPr>
        <w:t>The D2D bearer is logically located between D2D UE pairs. It can reuse most of the features of</w:t>
      </w:r>
      <w:r w:rsidR="00410A43">
        <w:rPr>
          <w:rFonts w:hint="eastAsia"/>
          <w:lang w:eastAsia="zh-CN"/>
        </w:rPr>
        <w:t xml:space="preserve"> EPS bearer, such as </w:t>
      </w:r>
      <w:r w:rsidR="001A554A">
        <w:rPr>
          <w:rFonts w:hint="eastAsia"/>
          <w:lang w:eastAsia="zh-CN"/>
        </w:rPr>
        <w:t xml:space="preserve">bearer </w:t>
      </w:r>
      <w:r w:rsidR="001A554A">
        <w:rPr>
          <w:lang w:eastAsia="zh-CN"/>
        </w:rPr>
        <w:t>level</w:t>
      </w:r>
      <w:r w:rsidR="001A554A">
        <w:rPr>
          <w:rFonts w:hint="eastAsia"/>
          <w:lang w:eastAsia="zh-CN"/>
        </w:rPr>
        <w:t xml:space="preserve"> QoS control, </w:t>
      </w:r>
      <w:r w:rsidR="0069570A">
        <w:rPr>
          <w:rFonts w:hint="eastAsia"/>
          <w:lang w:eastAsia="zh-CN"/>
        </w:rPr>
        <w:t xml:space="preserve">UM/AM </w:t>
      </w:r>
      <w:r w:rsidR="009A6917">
        <w:rPr>
          <w:rFonts w:hint="eastAsia"/>
          <w:lang w:eastAsia="zh-CN"/>
        </w:rPr>
        <w:t>data transfer and so on.</w:t>
      </w:r>
    </w:p>
    <w:p w:rsidR="00227E85" w:rsidRDefault="00227E85" w:rsidP="00227E85">
      <w:pPr>
        <w:ind w:left="200"/>
        <w:jc w:val="center"/>
        <w:rPr>
          <w:lang w:eastAsia="zh-CN"/>
        </w:rPr>
      </w:pPr>
      <w:r>
        <w:object w:dxaOrig="9825" w:dyaOrig="2821">
          <v:shape id="_x0000_i1026" type="#_x0000_t75" style="width:313pt;height:90pt" o:ole="">
            <v:imagedata r:id="rId10" o:title=""/>
          </v:shape>
          <o:OLEObject Type="Embed" ProgID="Visio.Drawing.11" ShapeID="_x0000_i1026" DrawAspect="Content" ObjectID="_1437565688" r:id="rId11"/>
        </w:object>
      </w:r>
    </w:p>
    <w:p w:rsidR="00227E85" w:rsidRPr="00227E85" w:rsidRDefault="00227E85" w:rsidP="00227E85">
      <w:pPr>
        <w:ind w:left="200"/>
        <w:jc w:val="center"/>
        <w:rPr>
          <w:lang w:eastAsia="zh-CN"/>
        </w:rPr>
      </w:pPr>
      <w:r>
        <w:rPr>
          <w:rFonts w:hint="eastAsia"/>
          <w:lang w:eastAsia="zh-CN"/>
        </w:rPr>
        <w:t xml:space="preserve">Fig. </w:t>
      </w:r>
      <w:r w:rsidR="00F958F6">
        <w:rPr>
          <w:rFonts w:hint="eastAsia"/>
          <w:lang w:eastAsia="zh-CN"/>
        </w:rPr>
        <w:t>2</w:t>
      </w:r>
      <w:r>
        <w:rPr>
          <w:rFonts w:hint="eastAsia"/>
          <w:lang w:eastAsia="zh-CN"/>
        </w:rPr>
        <w:t xml:space="preserve"> Illustration of the D2D bearer and EPS bearer</w:t>
      </w:r>
    </w:p>
    <w:p w:rsidR="00086BF8" w:rsidRDefault="00253B10" w:rsidP="00EE54EB">
      <w:pPr>
        <w:jc w:val="both"/>
        <w:rPr>
          <w:lang w:eastAsia="zh-CN"/>
        </w:rPr>
      </w:pPr>
      <w:r>
        <w:rPr>
          <w:rFonts w:hint="eastAsia"/>
          <w:lang w:eastAsia="zh-CN"/>
        </w:rPr>
        <w:t>However</w:t>
      </w:r>
      <w:r w:rsidR="00165AE6">
        <w:rPr>
          <w:rFonts w:hint="eastAsia"/>
          <w:lang w:eastAsia="zh-CN"/>
        </w:rPr>
        <w:t xml:space="preserve">, </w:t>
      </w:r>
      <w:r w:rsidR="009D19B3">
        <w:rPr>
          <w:rFonts w:hint="eastAsia"/>
          <w:lang w:eastAsia="zh-CN"/>
        </w:rPr>
        <w:t xml:space="preserve">D2D bearer </w:t>
      </w:r>
      <w:r>
        <w:rPr>
          <w:rFonts w:hint="eastAsia"/>
          <w:lang w:eastAsia="zh-CN"/>
        </w:rPr>
        <w:t>is different from the EPS bearer</w:t>
      </w:r>
      <w:r w:rsidR="00F122A4">
        <w:rPr>
          <w:rFonts w:hint="eastAsia"/>
          <w:lang w:eastAsia="zh-CN"/>
        </w:rPr>
        <w:t xml:space="preserve"> in three aspects. First</w:t>
      </w:r>
      <w:r w:rsidR="001057D5">
        <w:rPr>
          <w:rFonts w:hint="eastAsia"/>
          <w:lang w:eastAsia="zh-CN"/>
        </w:rPr>
        <w:t>ly</w:t>
      </w:r>
      <w:r w:rsidR="00F122A4">
        <w:rPr>
          <w:rFonts w:hint="eastAsia"/>
          <w:lang w:eastAsia="zh-CN"/>
        </w:rPr>
        <w:t xml:space="preserve">, </w:t>
      </w:r>
      <w:r w:rsidR="00170BD2">
        <w:rPr>
          <w:rFonts w:hint="eastAsia"/>
          <w:lang w:eastAsia="zh-CN"/>
        </w:rPr>
        <w:t xml:space="preserve">the EPS bearer for a specific UE could carry a number of traffic flows destined to many other UEs, but the D2D bearer </w:t>
      </w:r>
      <w:r w:rsidR="00B25B39">
        <w:rPr>
          <w:rFonts w:hint="eastAsia"/>
          <w:lang w:eastAsia="zh-CN"/>
        </w:rPr>
        <w:t>is</w:t>
      </w:r>
      <w:r w:rsidR="00170BD2">
        <w:rPr>
          <w:rFonts w:hint="eastAsia"/>
          <w:lang w:eastAsia="zh-CN"/>
        </w:rPr>
        <w:t xml:space="preserve"> dedicated for a given D2D UE pair. </w:t>
      </w:r>
      <w:r w:rsidR="00C547CD">
        <w:rPr>
          <w:rFonts w:hint="eastAsia"/>
          <w:lang w:eastAsia="zh-CN"/>
        </w:rPr>
        <w:t xml:space="preserve">It is not clear whether the </w:t>
      </w:r>
      <w:r w:rsidR="003C74D6">
        <w:rPr>
          <w:rFonts w:hint="eastAsia"/>
          <w:lang w:eastAsia="zh-CN"/>
        </w:rPr>
        <w:t xml:space="preserve">total </w:t>
      </w:r>
      <w:r w:rsidR="00943458">
        <w:rPr>
          <w:rFonts w:hint="eastAsia"/>
          <w:lang w:eastAsia="zh-CN"/>
        </w:rPr>
        <w:t>number of supported</w:t>
      </w:r>
      <w:r w:rsidR="00C547CD">
        <w:rPr>
          <w:rFonts w:hint="eastAsia"/>
          <w:lang w:eastAsia="zh-CN"/>
        </w:rPr>
        <w:t xml:space="preserve"> D2D </w:t>
      </w:r>
      <w:r w:rsidR="004918A9">
        <w:rPr>
          <w:rFonts w:hint="eastAsia"/>
          <w:lang w:eastAsia="zh-CN"/>
        </w:rPr>
        <w:t>bearer</w:t>
      </w:r>
      <w:r w:rsidR="00974DFC">
        <w:rPr>
          <w:rFonts w:hint="eastAsia"/>
          <w:lang w:eastAsia="zh-CN"/>
        </w:rPr>
        <w:t>s</w:t>
      </w:r>
      <w:r w:rsidR="004918A9">
        <w:rPr>
          <w:rFonts w:hint="eastAsia"/>
          <w:lang w:eastAsia="zh-CN"/>
        </w:rPr>
        <w:t xml:space="preserve"> </w:t>
      </w:r>
      <w:r w:rsidR="00943458">
        <w:rPr>
          <w:rFonts w:hint="eastAsia"/>
          <w:lang w:eastAsia="zh-CN"/>
        </w:rPr>
        <w:t>per</w:t>
      </w:r>
      <w:r w:rsidR="00C547CD">
        <w:rPr>
          <w:rFonts w:hint="eastAsia"/>
          <w:lang w:eastAsia="zh-CN"/>
        </w:rPr>
        <w:t xml:space="preserve"> UE should meet the </w:t>
      </w:r>
      <w:r w:rsidR="00943458">
        <w:rPr>
          <w:rFonts w:hint="eastAsia"/>
          <w:lang w:eastAsia="zh-CN"/>
        </w:rPr>
        <w:t xml:space="preserve">same </w:t>
      </w:r>
      <w:r w:rsidR="00C547CD">
        <w:rPr>
          <w:rFonts w:hint="eastAsia"/>
          <w:lang w:eastAsia="zh-CN"/>
        </w:rPr>
        <w:t>maximal 8 DRB</w:t>
      </w:r>
      <w:r w:rsidR="003C74D6">
        <w:rPr>
          <w:rFonts w:hint="eastAsia"/>
          <w:lang w:eastAsia="zh-CN"/>
        </w:rPr>
        <w:t>s</w:t>
      </w:r>
      <w:r w:rsidR="00C547CD">
        <w:rPr>
          <w:rFonts w:hint="eastAsia"/>
          <w:lang w:eastAsia="zh-CN"/>
        </w:rPr>
        <w:t xml:space="preserve"> </w:t>
      </w:r>
      <w:r w:rsidR="003C74D6">
        <w:rPr>
          <w:rFonts w:hint="eastAsia"/>
          <w:lang w:eastAsia="zh-CN"/>
        </w:rPr>
        <w:t>constraint</w:t>
      </w:r>
      <w:r w:rsidR="00943458">
        <w:rPr>
          <w:rFonts w:hint="eastAsia"/>
          <w:lang w:eastAsia="zh-CN"/>
        </w:rPr>
        <w:t xml:space="preserve"> as in Uu interface</w:t>
      </w:r>
      <w:r w:rsidR="00C547CD">
        <w:rPr>
          <w:rFonts w:hint="eastAsia"/>
          <w:lang w:eastAsia="zh-CN"/>
        </w:rPr>
        <w:t xml:space="preserve">. </w:t>
      </w:r>
      <w:r w:rsidR="00170BD2">
        <w:rPr>
          <w:rFonts w:hint="eastAsia"/>
          <w:lang w:eastAsia="zh-CN"/>
        </w:rPr>
        <w:t xml:space="preserve">Secondly, </w:t>
      </w:r>
      <w:r w:rsidR="00F122A4">
        <w:rPr>
          <w:rFonts w:hint="eastAsia"/>
          <w:lang w:eastAsia="zh-CN"/>
        </w:rPr>
        <w:t xml:space="preserve">the </w:t>
      </w:r>
      <w:r w:rsidR="00EA58C1">
        <w:rPr>
          <w:rFonts w:hint="eastAsia"/>
          <w:lang w:eastAsia="zh-CN"/>
        </w:rPr>
        <w:t>data path for D2D communication only go through the</w:t>
      </w:r>
      <w:r w:rsidR="00B56927">
        <w:rPr>
          <w:rFonts w:hint="eastAsia"/>
          <w:lang w:eastAsia="zh-CN"/>
        </w:rPr>
        <w:t xml:space="preserve"> radio bearer</w:t>
      </w:r>
      <w:r w:rsidR="008350ED">
        <w:rPr>
          <w:rFonts w:hint="eastAsia"/>
          <w:lang w:eastAsia="zh-CN"/>
        </w:rPr>
        <w:t xml:space="preserve"> which is equivalent to the </w:t>
      </w:r>
      <w:r w:rsidR="00336D61">
        <w:rPr>
          <w:rFonts w:hint="eastAsia"/>
          <w:lang w:eastAsia="zh-CN"/>
        </w:rPr>
        <w:t>DRB of EPS bearer</w:t>
      </w:r>
      <w:r w:rsidR="004B72DD">
        <w:rPr>
          <w:rFonts w:hint="eastAsia"/>
          <w:lang w:eastAsia="zh-CN"/>
        </w:rPr>
        <w:t xml:space="preserve"> as shown by the dashed arrow in Fig. </w:t>
      </w:r>
      <w:r w:rsidR="00F958F6">
        <w:rPr>
          <w:rFonts w:hint="eastAsia"/>
          <w:lang w:eastAsia="zh-CN"/>
        </w:rPr>
        <w:t>2</w:t>
      </w:r>
      <w:r w:rsidR="00336D61">
        <w:rPr>
          <w:rFonts w:hint="eastAsia"/>
          <w:lang w:eastAsia="zh-CN"/>
        </w:rPr>
        <w:t xml:space="preserve">. Whether the </w:t>
      </w:r>
      <w:r w:rsidR="0055268B">
        <w:rPr>
          <w:rFonts w:hint="eastAsia"/>
          <w:lang w:eastAsia="zh-CN"/>
        </w:rPr>
        <w:t>S1 bearer and S5</w:t>
      </w:r>
      <w:r w:rsidR="00DB0674">
        <w:rPr>
          <w:rFonts w:hint="eastAsia"/>
          <w:lang w:eastAsia="zh-CN"/>
        </w:rPr>
        <w:t xml:space="preserve"> bearer shall be </w:t>
      </w:r>
      <w:r w:rsidR="00DF6FDC">
        <w:rPr>
          <w:rFonts w:hint="eastAsia"/>
          <w:lang w:eastAsia="zh-CN"/>
        </w:rPr>
        <w:t>established for D2D bearer needs further study</w:t>
      </w:r>
      <w:r w:rsidR="00EE54EB">
        <w:rPr>
          <w:rFonts w:hint="eastAsia"/>
          <w:lang w:eastAsia="zh-CN"/>
        </w:rPr>
        <w:t>.</w:t>
      </w:r>
      <w:r w:rsidR="0035604A">
        <w:rPr>
          <w:rFonts w:hint="eastAsia"/>
          <w:lang w:eastAsia="zh-CN"/>
        </w:rPr>
        <w:t xml:space="preserve"> Finally, the </w:t>
      </w:r>
      <w:r w:rsidR="00163438">
        <w:t xml:space="preserve">EPS bearer is </w:t>
      </w:r>
      <w:r w:rsidR="00163438">
        <w:rPr>
          <w:rFonts w:hint="eastAsia"/>
          <w:lang w:eastAsia="zh-CN"/>
        </w:rPr>
        <w:t xml:space="preserve">generally </w:t>
      </w:r>
      <w:r w:rsidR="00163438">
        <w:t>associated with a TFT</w:t>
      </w:r>
      <w:r w:rsidR="0092710D">
        <w:rPr>
          <w:rFonts w:hint="eastAsia"/>
          <w:lang w:eastAsia="zh-CN"/>
        </w:rPr>
        <w:t xml:space="preserve"> </w:t>
      </w:r>
      <w:r w:rsidR="007B327B">
        <w:rPr>
          <w:rFonts w:hint="eastAsia"/>
          <w:lang w:eastAsia="zh-CN"/>
        </w:rPr>
        <w:t>which is used by the UE</w:t>
      </w:r>
      <w:r w:rsidR="00C04B7C">
        <w:rPr>
          <w:rFonts w:hint="eastAsia"/>
          <w:lang w:eastAsia="zh-CN"/>
        </w:rPr>
        <w:t>/PGW</w:t>
      </w:r>
      <w:r w:rsidR="007B327B">
        <w:rPr>
          <w:rFonts w:hint="eastAsia"/>
          <w:lang w:eastAsia="zh-CN"/>
        </w:rPr>
        <w:t xml:space="preserve"> </w:t>
      </w:r>
      <w:r w:rsidR="0092710D">
        <w:rPr>
          <w:rFonts w:hint="eastAsia"/>
          <w:lang w:eastAsia="zh-CN"/>
        </w:rPr>
        <w:t xml:space="preserve">mapping </w:t>
      </w:r>
      <w:r w:rsidR="00163438">
        <w:t>traffic to an EPS bearer in the uplink</w:t>
      </w:r>
      <w:r w:rsidR="00C04B7C">
        <w:rPr>
          <w:rFonts w:hint="eastAsia"/>
          <w:lang w:eastAsia="zh-CN"/>
        </w:rPr>
        <w:t>/downlink</w:t>
      </w:r>
      <w:r w:rsidR="00163438">
        <w:t xml:space="preserve"> direction</w:t>
      </w:r>
      <w:r w:rsidR="00A85050">
        <w:rPr>
          <w:rFonts w:hint="eastAsia"/>
          <w:lang w:eastAsia="zh-CN"/>
        </w:rPr>
        <w:t xml:space="preserve">. When it comes to the D2D bearer, </w:t>
      </w:r>
      <w:r w:rsidR="00D656C8">
        <w:rPr>
          <w:rFonts w:hint="eastAsia"/>
          <w:lang w:eastAsia="zh-CN"/>
        </w:rPr>
        <w:t xml:space="preserve">how </w:t>
      </w:r>
      <w:r w:rsidR="00C54AED">
        <w:rPr>
          <w:rFonts w:hint="eastAsia"/>
          <w:lang w:eastAsia="zh-CN"/>
        </w:rPr>
        <w:t>should</w:t>
      </w:r>
      <w:r w:rsidR="00C04B7C">
        <w:rPr>
          <w:rFonts w:hint="eastAsia"/>
          <w:lang w:eastAsia="zh-CN"/>
        </w:rPr>
        <w:t xml:space="preserve"> the TFT associated with D2D bearer be determined and distributed should be studied. </w:t>
      </w:r>
    </w:p>
    <w:p w:rsidR="002E11FA" w:rsidRPr="002E11FA" w:rsidRDefault="002E11FA" w:rsidP="002E11FA">
      <w:pPr>
        <w:ind w:firstLineChars="200" w:firstLine="402"/>
        <w:jc w:val="both"/>
        <w:rPr>
          <w:b/>
          <w:i/>
          <w:lang w:eastAsia="zh-CN"/>
        </w:rPr>
      </w:pPr>
      <w:r w:rsidRPr="002E11FA">
        <w:rPr>
          <w:rFonts w:hint="eastAsia"/>
          <w:b/>
          <w:i/>
          <w:lang w:eastAsia="zh-CN"/>
        </w:rPr>
        <w:t xml:space="preserve">Proposal </w:t>
      </w:r>
      <w:r w:rsidR="000A4694">
        <w:rPr>
          <w:rFonts w:hint="eastAsia"/>
          <w:b/>
          <w:i/>
          <w:lang w:eastAsia="zh-CN"/>
        </w:rPr>
        <w:t>1</w:t>
      </w:r>
      <w:r w:rsidRPr="002E11FA">
        <w:rPr>
          <w:rFonts w:hint="eastAsia"/>
          <w:b/>
          <w:i/>
          <w:lang w:eastAsia="zh-CN"/>
        </w:rPr>
        <w:t>: The characteristic</w:t>
      </w:r>
      <w:r w:rsidR="00F2532E">
        <w:rPr>
          <w:b/>
          <w:i/>
          <w:lang w:eastAsia="zh-CN"/>
        </w:rPr>
        <w:t>s</w:t>
      </w:r>
      <w:r w:rsidRPr="002E11FA">
        <w:rPr>
          <w:rFonts w:hint="eastAsia"/>
          <w:b/>
          <w:i/>
          <w:lang w:eastAsia="zh-CN"/>
        </w:rPr>
        <w:t xml:space="preserve"> </w:t>
      </w:r>
      <w:r w:rsidR="00A6542B">
        <w:rPr>
          <w:rFonts w:hint="eastAsia"/>
          <w:b/>
          <w:i/>
          <w:lang w:eastAsia="zh-CN"/>
        </w:rPr>
        <w:t>of</w:t>
      </w:r>
      <w:r w:rsidRPr="002E11FA">
        <w:rPr>
          <w:rFonts w:hint="eastAsia"/>
          <w:b/>
          <w:i/>
          <w:lang w:eastAsia="zh-CN"/>
        </w:rPr>
        <w:t xml:space="preserve"> </w:t>
      </w:r>
      <w:r w:rsidR="00F2532E">
        <w:rPr>
          <w:b/>
          <w:i/>
          <w:lang w:eastAsia="zh-CN"/>
        </w:rPr>
        <w:t xml:space="preserve">the </w:t>
      </w:r>
      <w:r w:rsidRPr="002E11FA">
        <w:rPr>
          <w:rFonts w:hint="eastAsia"/>
          <w:b/>
          <w:i/>
          <w:lang w:eastAsia="zh-CN"/>
        </w:rPr>
        <w:t xml:space="preserve">D2D bearer should be investigated and studied. </w:t>
      </w:r>
    </w:p>
    <w:p w:rsidR="005A13EF" w:rsidRDefault="005A13EF" w:rsidP="005A13EF">
      <w:pPr>
        <w:pStyle w:val="Titolo2"/>
        <w:ind w:left="200" w:right="200"/>
        <w:rPr>
          <w:rFonts w:eastAsiaTheme="minorEastAsia"/>
          <w:lang w:eastAsia="zh-CN"/>
        </w:rPr>
      </w:pPr>
      <w:r>
        <w:rPr>
          <w:rFonts w:eastAsiaTheme="minorEastAsia" w:hint="eastAsia"/>
          <w:lang w:eastAsia="zh-CN"/>
        </w:rPr>
        <w:t xml:space="preserve">Connection </w:t>
      </w:r>
      <w:r w:rsidR="00866AF2">
        <w:rPr>
          <w:rFonts w:eastAsiaTheme="minorEastAsia" w:hint="eastAsia"/>
          <w:lang w:eastAsia="zh-CN"/>
        </w:rPr>
        <w:t>s</w:t>
      </w:r>
      <w:r w:rsidR="004317A1">
        <w:rPr>
          <w:rFonts w:eastAsiaTheme="minorEastAsia" w:hint="eastAsia"/>
          <w:lang w:eastAsia="zh-CN"/>
        </w:rPr>
        <w:t xml:space="preserve">etup </w:t>
      </w:r>
      <w:r w:rsidR="00866AF2">
        <w:rPr>
          <w:rFonts w:eastAsiaTheme="minorEastAsia" w:hint="eastAsia"/>
          <w:lang w:eastAsia="zh-CN"/>
        </w:rPr>
        <w:t>p</w:t>
      </w:r>
      <w:r w:rsidR="004317A1">
        <w:rPr>
          <w:rFonts w:eastAsiaTheme="minorEastAsia" w:hint="eastAsia"/>
          <w:lang w:eastAsia="zh-CN"/>
        </w:rPr>
        <w:t>rocedure</w:t>
      </w:r>
    </w:p>
    <w:p w:rsidR="00EA5497" w:rsidRDefault="003059EB" w:rsidP="00E12DF1">
      <w:pPr>
        <w:spacing w:after="20"/>
        <w:jc w:val="both"/>
        <w:rPr>
          <w:rFonts w:eastAsiaTheme="minorEastAsia"/>
          <w:lang w:eastAsia="zh-CN"/>
        </w:rPr>
      </w:pPr>
      <w:r>
        <w:rPr>
          <w:rFonts w:hint="eastAsia"/>
          <w:lang w:eastAsia="zh-CN"/>
        </w:rPr>
        <w:t xml:space="preserve">The connection </w:t>
      </w:r>
      <w:r w:rsidR="00FD461E">
        <w:rPr>
          <w:rFonts w:hint="eastAsia"/>
          <w:lang w:eastAsia="zh-CN"/>
        </w:rPr>
        <w:t xml:space="preserve">setup procedure is used </w:t>
      </w:r>
      <w:r w:rsidR="007568DE">
        <w:rPr>
          <w:rFonts w:hint="eastAsia"/>
          <w:lang w:eastAsia="zh-CN"/>
        </w:rPr>
        <w:t xml:space="preserve">for the </w:t>
      </w:r>
      <w:r w:rsidR="00FD461E">
        <w:rPr>
          <w:rFonts w:hint="eastAsia"/>
          <w:lang w:eastAsia="zh-CN"/>
        </w:rPr>
        <w:t xml:space="preserve">establishment of </w:t>
      </w:r>
      <w:r w:rsidR="00422242">
        <w:rPr>
          <w:rFonts w:eastAsiaTheme="minorEastAsia" w:hint="eastAsia"/>
          <w:lang w:eastAsia="zh-CN"/>
        </w:rPr>
        <w:t xml:space="preserve">direct communication connection between </w:t>
      </w:r>
      <w:r w:rsidR="000A50F2">
        <w:rPr>
          <w:rFonts w:eastAsiaTheme="minorEastAsia" w:hint="eastAsia"/>
          <w:lang w:eastAsia="zh-CN"/>
        </w:rPr>
        <w:t xml:space="preserve">D2D UEs. </w:t>
      </w:r>
      <w:r w:rsidR="002125D5">
        <w:rPr>
          <w:rFonts w:eastAsiaTheme="minorEastAsia" w:hint="eastAsia"/>
          <w:lang w:eastAsia="zh-CN"/>
        </w:rPr>
        <w:t>Along with</w:t>
      </w:r>
      <w:r w:rsidR="00390258">
        <w:rPr>
          <w:rFonts w:eastAsiaTheme="minorEastAsia" w:hint="eastAsia"/>
          <w:lang w:eastAsia="zh-CN"/>
        </w:rPr>
        <w:t xml:space="preserve"> the basic D2D bearer </w:t>
      </w:r>
      <w:r w:rsidR="002125D5">
        <w:rPr>
          <w:rFonts w:eastAsiaTheme="minorEastAsia" w:hint="eastAsia"/>
          <w:lang w:eastAsia="zh-CN"/>
        </w:rPr>
        <w:t xml:space="preserve">setup procedure, </w:t>
      </w:r>
      <w:r w:rsidR="00383C4E">
        <w:rPr>
          <w:rFonts w:eastAsiaTheme="minorEastAsia" w:hint="eastAsia"/>
          <w:lang w:eastAsia="zh-CN"/>
        </w:rPr>
        <w:t xml:space="preserve">the UE </w:t>
      </w:r>
      <w:r w:rsidR="00206110">
        <w:rPr>
          <w:rFonts w:eastAsiaTheme="minorEastAsia"/>
          <w:lang w:eastAsia="zh-CN"/>
        </w:rPr>
        <w:t>measurement,</w:t>
      </w:r>
      <w:r w:rsidR="00383C4E">
        <w:rPr>
          <w:rFonts w:eastAsiaTheme="minorEastAsia" w:hint="eastAsia"/>
          <w:lang w:eastAsia="zh-CN"/>
        </w:rPr>
        <w:t xml:space="preserve"> peer UE </w:t>
      </w:r>
      <w:r w:rsidR="00DB2669">
        <w:rPr>
          <w:rFonts w:eastAsiaTheme="minorEastAsia" w:hint="eastAsia"/>
          <w:lang w:eastAsia="zh-CN"/>
        </w:rPr>
        <w:t>paging</w:t>
      </w:r>
      <w:r w:rsidR="00383C4E">
        <w:rPr>
          <w:rFonts w:eastAsiaTheme="minorEastAsia" w:hint="eastAsia"/>
          <w:lang w:eastAsia="zh-CN"/>
        </w:rPr>
        <w:t xml:space="preserve"> and the </w:t>
      </w:r>
      <w:r w:rsidR="00C816A4">
        <w:rPr>
          <w:rFonts w:eastAsiaTheme="minorEastAsia" w:hint="eastAsia"/>
          <w:lang w:eastAsia="zh-CN"/>
        </w:rPr>
        <w:t>capability negotiation are indispensable part</w:t>
      </w:r>
      <w:r w:rsidR="00EE7989">
        <w:rPr>
          <w:rFonts w:eastAsiaTheme="minorEastAsia" w:hint="eastAsia"/>
          <w:lang w:eastAsia="zh-CN"/>
        </w:rPr>
        <w:t>s</w:t>
      </w:r>
      <w:r w:rsidR="00C816A4">
        <w:rPr>
          <w:rFonts w:eastAsiaTheme="minorEastAsia" w:hint="eastAsia"/>
          <w:lang w:eastAsia="zh-CN"/>
        </w:rPr>
        <w:t xml:space="preserve"> for the direct D2D communication</w:t>
      </w:r>
      <w:r w:rsidR="001B674E">
        <w:rPr>
          <w:rFonts w:eastAsiaTheme="minorEastAsia" w:hint="eastAsia"/>
          <w:lang w:eastAsia="zh-CN"/>
        </w:rPr>
        <w:t xml:space="preserve">. </w:t>
      </w:r>
      <w:r w:rsidR="00A24931">
        <w:rPr>
          <w:rFonts w:eastAsiaTheme="minorEastAsia" w:hint="eastAsia"/>
          <w:lang w:eastAsia="zh-CN"/>
        </w:rPr>
        <w:t xml:space="preserve">An example D2D connection </w:t>
      </w:r>
      <w:r w:rsidR="002D5699">
        <w:rPr>
          <w:rFonts w:eastAsiaTheme="minorEastAsia" w:hint="eastAsia"/>
          <w:lang w:eastAsia="zh-CN"/>
        </w:rPr>
        <w:t xml:space="preserve">setup procedure including the </w:t>
      </w:r>
      <w:r w:rsidR="00B148A5">
        <w:rPr>
          <w:rFonts w:eastAsiaTheme="minorEastAsia"/>
          <w:lang w:eastAsia="zh-CN"/>
        </w:rPr>
        <w:t>aforementioned</w:t>
      </w:r>
      <w:r w:rsidR="002D5699">
        <w:rPr>
          <w:rFonts w:eastAsiaTheme="minorEastAsia" w:hint="eastAsia"/>
          <w:lang w:eastAsia="zh-CN"/>
        </w:rPr>
        <w:t xml:space="preserve"> steps is </w:t>
      </w:r>
      <w:r w:rsidR="00547838">
        <w:rPr>
          <w:rFonts w:eastAsiaTheme="minorEastAsia" w:hint="eastAsia"/>
          <w:lang w:eastAsia="zh-CN"/>
        </w:rPr>
        <w:t xml:space="preserve">as shown in Fig. </w:t>
      </w:r>
      <w:r w:rsidR="00F958F6">
        <w:rPr>
          <w:rFonts w:eastAsiaTheme="minorEastAsia" w:hint="eastAsia"/>
          <w:lang w:eastAsia="zh-CN"/>
        </w:rPr>
        <w:t>3</w:t>
      </w:r>
      <w:r w:rsidR="00B148A5">
        <w:rPr>
          <w:rFonts w:eastAsiaTheme="minorEastAsia" w:hint="eastAsia"/>
          <w:lang w:eastAsia="zh-CN"/>
        </w:rPr>
        <w:t xml:space="preserve"> for the within network coverage scenario</w:t>
      </w:r>
      <w:r w:rsidR="00547838">
        <w:rPr>
          <w:rFonts w:eastAsiaTheme="minorEastAsia" w:hint="eastAsia"/>
          <w:lang w:eastAsia="zh-CN"/>
        </w:rPr>
        <w:t xml:space="preserve">. </w:t>
      </w:r>
      <w:r w:rsidR="000822B6">
        <w:rPr>
          <w:rFonts w:eastAsiaTheme="minorEastAsia" w:hint="eastAsia"/>
          <w:lang w:eastAsia="zh-CN"/>
        </w:rPr>
        <w:t xml:space="preserve">We will discuss </w:t>
      </w:r>
      <w:r w:rsidR="00706E45">
        <w:rPr>
          <w:rFonts w:eastAsiaTheme="minorEastAsia" w:hint="eastAsia"/>
          <w:lang w:eastAsia="zh-CN"/>
        </w:rPr>
        <w:t>the</w:t>
      </w:r>
      <w:r w:rsidR="008305F3">
        <w:rPr>
          <w:rFonts w:eastAsiaTheme="minorEastAsia" w:hint="eastAsia"/>
          <w:lang w:eastAsia="zh-CN"/>
        </w:rPr>
        <w:t>se</w:t>
      </w:r>
      <w:r w:rsidR="00706E45">
        <w:rPr>
          <w:rFonts w:eastAsiaTheme="minorEastAsia" w:hint="eastAsia"/>
          <w:lang w:eastAsia="zh-CN"/>
        </w:rPr>
        <w:t xml:space="preserve"> steps </w:t>
      </w:r>
      <w:r w:rsidR="000822B6">
        <w:rPr>
          <w:rFonts w:eastAsiaTheme="minorEastAsia" w:hint="eastAsia"/>
          <w:lang w:eastAsia="zh-CN"/>
        </w:rPr>
        <w:t>one by one.</w:t>
      </w:r>
    </w:p>
    <w:p w:rsidR="000C2BE8" w:rsidRDefault="00665C14" w:rsidP="000C2BE8">
      <w:pPr>
        <w:spacing w:after="20"/>
        <w:jc w:val="center"/>
        <w:rPr>
          <w:rFonts w:eastAsiaTheme="minorEastAsia"/>
          <w:lang w:eastAsia="zh-CN"/>
        </w:rPr>
      </w:pPr>
      <w:r>
        <w:object w:dxaOrig="8493" w:dyaOrig="4058">
          <v:shape id="_x0000_i1027" type="#_x0000_t75" style="width:347pt;height:165.5pt" o:ole="">
            <v:imagedata r:id="rId12" o:title=""/>
          </v:shape>
          <o:OLEObject Type="Embed" ProgID="Visio.Drawing.11" ShapeID="_x0000_i1027" DrawAspect="Content" ObjectID="_1437565689" r:id="rId13"/>
        </w:object>
      </w:r>
    </w:p>
    <w:p w:rsidR="00C75FF8" w:rsidRDefault="00C75FF8" w:rsidP="00664EE9">
      <w:pPr>
        <w:spacing w:after="20"/>
        <w:jc w:val="center"/>
        <w:rPr>
          <w:lang w:eastAsia="zh-CN"/>
        </w:rPr>
      </w:pPr>
      <w:r>
        <w:rPr>
          <w:rFonts w:hint="eastAsia"/>
          <w:lang w:eastAsia="zh-CN"/>
        </w:rPr>
        <w:t xml:space="preserve">Fig. </w:t>
      </w:r>
      <w:r w:rsidR="00F958F6">
        <w:rPr>
          <w:rFonts w:hint="eastAsia"/>
          <w:lang w:eastAsia="zh-CN"/>
        </w:rPr>
        <w:t>3</w:t>
      </w:r>
      <w:r>
        <w:rPr>
          <w:rFonts w:hint="eastAsia"/>
          <w:lang w:eastAsia="zh-CN"/>
        </w:rPr>
        <w:t xml:space="preserve"> </w:t>
      </w:r>
      <w:r w:rsidR="0001721D">
        <w:rPr>
          <w:rFonts w:hint="eastAsia"/>
          <w:lang w:eastAsia="zh-CN"/>
        </w:rPr>
        <w:t xml:space="preserve">An example </w:t>
      </w:r>
      <w:r>
        <w:rPr>
          <w:rFonts w:hint="eastAsia"/>
          <w:lang w:eastAsia="zh-CN"/>
        </w:rPr>
        <w:t>D2D connection setup procedure</w:t>
      </w:r>
    </w:p>
    <w:p w:rsidR="00F958F6" w:rsidRPr="00786AA4" w:rsidRDefault="00F958F6" w:rsidP="00335016">
      <w:pPr>
        <w:pStyle w:val="Paragrafoelenco"/>
        <w:numPr>
          <w:ilvl w:val="0"/>
          <w:numId w:val="29"/>
        </w:numPr>
        <w:spacing w:afterLines="50" w:line="120" w:lineRule="atLeast"/>
        <w:ind w:left="0" w:firstLineChars="0"/>
        <w:jc w:val="both"/>
        <w:rPr>
          <w:sz w:val="20"/>
          <w:szCs w:val="20"/>
        </w:rPr>
      </w:pPr>
      <w:r w:rsidRPr="00786AA4">
        <w:rPr>
          <w:rFonts w:hint="eastAsia"/>
          <w:b/>
          <w:sz w:val="20"/>
          <w:szCs w:val="20"/>
        </w:rPr>
        <w:t>UE measurement</w:t>
      </w:r>
      <w:r w:rsidRPr="00786AA4">
        <w:rPr>
          <w:rFonts w:hint="eastAsia"/>
          <w:sz w:val="20"/>
          <w:szCs w:val="20"/>
        </w:rPr>
        <w:t xml:space="preserve">: Before the one to one D2D direct communication is setup, the D2D UE pairs should first have knowledge of the channel condition between them. </w:t>
      </w:r>
      <w:r w:rsidR="00C65DFE">
        <w:rPr>
          <w:rFonts w:hint="eastAsia"/>
          <w:sz w:val="20"/>
          <w:szCs w:val="20"/>
        </w:rPr>
        <w:t xml:space="preserve">For the in coverage scenario, </w:t>
      </w:r>
      <w:r w:rsidRPr="00786AA4">
        <w:rPr>
          <w:rFonts w:hint="eastAsia"/>
          <w:sz w:val="20"/>
          <w:szCs w:val="20"/>
        </w:rPr>
        <w:t xml:space="preserve">E-UTRAN may </w:t>
      </w:r>
      <w:r w:rsidR="004C60D9" w:rsidRPr="00786AA4">
        <w:rPr>
          <w:rFonts w:hint="eastAsia"/>
          <w:sz w:val="20"/>
          <w:szCs w:val="20"/>
        </w:rPr>
        <w:t xml:space="preserve">configure D2D </w:t>
      </w:r>
      <w:r w:rsidRPr="00786AA4">
        <w:rPr>
          <w:rFonts w:hint="eastAsia"/>
          <w:sz w:val="20"/>
          <w:szCs w:val="20"/>
        </w:rPr>
        <w:t xml:space="preserve">UE for proximity discovery and/or communication </w:t>
      </w:r>
      <w:r w:rsidR="002D39E3" w:rsidRPr="00786AA4">
        <w:rPr>
          <w:rFonts w:hint="eastAsia"/>
          <w:sz w:val="20"/>
          <w:szCs w:val="20"/>
        </w:rPr>
        <w:t>measurements</w:t>
      </w:r>
      <w:r w:rsidRPr="00786AA4">
        <w:rPr>
          <w:rFonts w:hint="eastAsia"/>
          <w:sz w:val="20"/>
          <w:szCs w:val="20"/>
        </w:rPr>
        <w:t xml:space="preserve">. The UE provide the network with proximity UE measurement reports to enable the eNB to decide whether the D2D </w:t>
      </w:r>
      <w:r w:rsidRPr="00786AA4">
        <w:rPr>
          <w:sz w:val="20"/>
          <w:szCs w:val="20"/>
        </w:rPr>
        <w:t>communication</w:t>
      </w:r>
      <w:r w:rsidRPr="00786AA4">
        <w:rPr>
          <w:rFonts w:hint="eastAsia"/>
          <w:sz w:val="20"/>
          <w:szCs w:val="20"/>
        </w:rPr>
        <w:t xml:space="preserve"> is appropriate for UE. The measurement of </w:t>
      </w:r>
      <w:r w:rsidRPr="00786AA4">
        <w:rPr>
          <w:sz w:val="20"/>
          <w:szCs w:val="20"/>
        </w:rPr>
        <w:t>the discovery</w:t>
      </w:r>
      <w:r w:rsidRPr="00786AA4">
        <w:rPr>
          <w:rFonts w:hint="eastAsia"/>
          <w:sz w:val="20"/>
          <w:szCs w:val="20"/>
        </w:rPr>
        <w:t xml:space="preserve"> message could also give some hints about the channel condition and should be fully utilized for the D2D communication purpose.</w:t>
      </w:r>
      <w:r w:rsidR="002D39E3" w:rsidRPr="00786AA4">
        <w:rPr>
          <w:rFonts w:hint="eastAsia"/>
          <w:sz w:val="20"/>
          <w:szCs w:val="20"/>
        </w:rPr>
        <w:t xml:space="preserve"> </w:t>
      </w:r>
      <w:r w:rsidR="002945BA">
        <w:rPr>
          <w:rFonts w:hint="eastAsia"/>
          <w:sz w:val="20"/>
          <w:szCs w:val="20"/>
        </w:rPr>
        <w:t xml:space="preserve">For the out of coverage scenario, the UE measurement </w:t>
      </w:r>
      <w:r w:rsidR="00E537C2">
        <w:rPr>
          <w:rFonts w:hint="eastAsia"/>
          <w:sz w:val="20"/>
          <w:szCs w:val="20"/>
        </w:rPr>
        <w:t xml:space="preserve">info </w:t>
      </w:r>
      <w:r w:rsidR="00BD2ACC">
        <w:rPr>
          <w:rFonts w:hint="eastAsia"/>
          <w:sz w:val="20"/>
          <w:szCs w:val="20"/>
        </w:rPr>
        <w:t xml:space="preserve">may </w:t>
      </w:r>
      <w:r w:rsidR="001412B6">
        <w:rPr>
          <w:rFonts w:hint="eastAsia"/>
          <w:sz w:val="20"/>
          <w:szCs w:val="20"/>
        </w:rPr>
        <w:t xml:space="preserve">be obtained from the discovery process or </w:t>
      </w:r>
      <w:r w:rsidR="00E537C2">
        <w:rPr>
          <w:rFonts w:hint="eastAsia"/>
          <w:sz w:val="20"/>
          <w:szCs w:val="20"/>
        </w:rPr>
        <w:t>from</w:t>
      </w:r>
      <w:r w:rsidR="002945BA">
        <w:rPr>
          <w:rFonts w:hint="eastAsia"/>
          <w:sz w:val="20"/>
          <w:szCs w:val="20"/>
        </w:rPr>
        <w:t xml:space="preserve"> the connection</w:t>
      </w:r>
      <w:r w:rsidR="00665C14">
        <w:rPr>
          <w:rFonts w:hint="eastAsia"/>
          <w:sz w:val="20"/>
          <w:szCs w:val="20"/>
        </w:rPr>
        <w:t xml:space="preserve"> negotiation and reconfiguration process.</w:t>
      </w:r>
      <w:r w:rsidR="002945BA">
        <w:rPr>
          <w:rFonts w:hint="eastAsia"/>
          <w:sz w:val="20"/>
          <w:szCs w:val="20"/>
        </w:rPr>
        <w:t xml:space="preserve"> </w:t>
      </w:r>
      <w:r w:rsidRPr="00786AA4">
        <w:rPr>
          <w:rFonts w:hint="eastAsia"/>
          <w:sz w:val="20"/>
          <w:szCs w:val="20"/>
        </w:rPr>
        <w:t xml:space="preserve">After the D2D direct communication is setup, the D2D measurement is necessary for </w:t>
      </w:r>
      <w:r w:rsidRPr="00786AA4">
        <w:rPr>
          <w:rFonts w:eastAsiaTheme="minorEastAsia" w:hint="eastAsia"/>
          <w:sz w:val="20"/>
          <w:szCs w:val="20"/>
        </w:rPr>
        <w:t>selecting an appropriate MCS to use for D2D communication</w:t>
      </w:r>
      <w:r w:rsidR="00811C23" w:rsidRPr="00786AA4">
        <w:rPr>
          <w:rFonts w:eastAsiaTheme="minorEastAsia" w:hint="eastAsia"/>
          <w:sz w:val="20"/>
          <w:szCs w:val="20"/>
        </w:rPr>
        <w:t xml:space="preserve"> and</w:t>
      </w:r>
      <w:r w:rsidRPr="00786AA4">
        <w:rPr>
          <w:rFonts w:hint="eastAsia"/>
          <w:sz w:val="20"/>
          <w:szCs w:val="20"/>
        </w:rPr>
        <w:t xml:space="preserve"> </w:t>
      </w:r>
      <w:r w:rsidR="00871C16">
        <w:rPr>
          <w:rFonts w:hint="eastAsia"/>
          <w:sz w:val="20"/>
          <w:szCs w:val="20"/>
        </w:rPr>
        <w:t xml:space="preserve">triggering the </w:t>
      </w:r>
      <w:r w:rsidRPr="00786AA4">
        <w:rPr>
          <w:rFonts w:hint="eastAsia"/>
          <w:sz w:val="20"/>
          <w:szCs w:val="20"/>
        </w:rPr>
        <w:t xml:space="preserve">communication path switch procedure </w:t>
      </w:r>
      <w:r w:rsidR="00871C16">
        <w:rPr>
          <w:rFonts w:hint="eastAsia"/>
          <w:sz w:val="20"/>
          <w:szCs w:val="20"/>
        </w:rPr>
        <w:t>in case</w:t>
      </w:r>
      <w:r w:rsidRPr="00786AA4">
        <w:rPr>
          <w:rFonts w:hint="eastAsia"/>
          <w:sz w:val="20"/>
          <w:szCs w:val="20"/>
        </w:rPr>
        <w:t xml:space="preserve"> poor D2D link condition is detected</w:t>
      </w:r>
      <w:r w:rsidR="00E537C2">
        <w:rPr>
          <w:rFonts w:hint="eastAsia"/>
          <w:sz w:val="20"/>
          <w:szCs w:val="20"/>
        </w:rPr>
        <w:t xml:space="preserve"> (in coverage only)</w:t>
      </w:r>
      <w:r w:rsidRPr="00786AA4">
        <w:rPr>
          <w:rFonts w:hint="eastAsia"/>
          <w:sz w:val="20"/>
          <w:szCs w:val="20"/>
        </w:rPr>
        <w:t>. If radio link failure happens</w:t>
      </w:r>
      <w:r w:rsidR="00DE4B2C">
        <w:rPr>
          <w:rFonts w:hint="eastAsia"/>
          <w:sz w:val="20"/>
          <w:szCs w:val="20"/>
        </w:rPr>
        <w:t xml:space="preserve"> for the in coverage scenario</w:t>
      </w:r>
      <w:r w:rsidRPr="00786AA4">
        <w:rPr>
          <w:rFonts w:hint="eastAsia"/>
          <w:sz w:val="20"/>
          <w:szCs w:val="20"/>
        </w:rPr>
        <w:t xml:space="preserve">, E-UTRAN provides the connection re-establishment procedure for UE to resume the operation. Whether the re-establishment </w:t>
      </w:r>
      <w:r w:rsidRPr="00786AA4">
        <w:rPr>
          <w:sz w:val="20"/>
          <w:szCs w:val="20"/>
        </w:rPr>
        <w:t>should</w:t>
      </w:r>
      <w:r w:rsidRPr="00786AA4">
        <w:rPr>
          <w:rFonts w:hint="eastAsia"/>
          <w:sz w:val="20"/>
          <w:szCs w:val="20"/>
        </w:rPr>
        <w:t xml:space="preserve"> be supported in case of D2D radio link failure needs further study.</w:t>
      </w:r>
      <w:r w:rsidR="00A70C6D">
        <w:rPr>
          <w:rFonts w:hint="eastAsia"/>
          <w:sz w:val="20"/>
          <w:szCs w:val="20"/>
        </w:rPr>
        <w:t xml:space="preserve"> </w:t>
      </w:r>
      <w:r w:rsidR="00893278">
        <w:rPr>
          <w:rFonts w:hint="eastAsia"/>
          <w:sz w:val="20"/>
          <w:szCs w:val="20"/>
        </w:rPr>
        <w:t>To summarize, t</w:t>
      </w:r>
      <w:r w:rsidR="002A40F3" w:rsidRPr="00786AA4">
        <w:rPr>
          <w:rFonts w:hint="eastAsia"/>
          <w:sz w:val="20"/>
          <w:szCs w:val="20"/>
        </w:rPr>
        <w:t xml:space="preserve">he difference between D2D </w:t>
      </w:r>
      <w:r w:rsidR="002A40F3" w:rsidRPr="00786AA4">
        <w:rPr>
          <w:sz w:val="20"/>
          <w:szCs w:val="20"/>
        </w:rPr>
        <w:t>measurement</w:t>
      </w:r>
      <w:r w:rsidR="002A40F3" w:rsidRPr="00786AA4">
        <w:rPr>
          <w:rFonts w:hint="eastAsia"/>
          <w:sz w:val="20"/>
          <w:szCs w:val="20"/>
        </w:rPr>
        <w:t xml:space="preserve"> and legacy LTE measurement should be evaluated and the measurement </w:t>
      </w:r>
      <w:r w:rsidR="002A40F3" w:rsidRPr="00786AA4">
        <w:rPr>
          <w:sz w:val="20"/>
          <w:szCs w:val="20"/>
        </w:rPr>
        <w:t>configuration</w:t>
      </w:r>
      <w:r w:rsidR="002A40F3" w:rsidRPr="00786AA4">
        <w:rPr>
          <w:rFonts w:hint="eastAsia"/>
          <w:sz w:val="20"/>
          <w:szCs w:val="20"/>
        </w:rPr>
        <w:t xml:space="preserve"> mechanism for D2D communication should be studied</w:t>
      </w:r>
      <w:r w:rsidR="00B40BFD">
        <w:rPr>
          <w:rFonts w:hint="eastAsia"/>
          <w:sz w:val="20"/>
          <w:szCs w:val="20"/>
        </w:rPr>
        <w:t xml:space="preserve"> for in and out of coverage scenario</w:t>
      </w:r>
      <w:r w:rsidR="002A40F3" w:rsidRPr="00786AA4">
        <w:rPr>
          <w:rFonts w:hint="eastAsia"/>
          <w:sz w:val="20"/>
          <w:szCs w:val="20"/>
        </w:rPr>
        <w:t>.</w:t>
      </w:r>
    </w:p>
    <w:p w:rsidR="00040069" w:rsidRPr="00416E27" w:rsidRDefault="00442F48" w:rsidP="00335016">
      <w:pPr>
        <w:pStyle w:val="Paragrafoelenco"/>
        <w:numPr>
          <w:ilvl w:val="0"/>
          <w:numId w:val="29"/>
        </w:numPr>
        <w:spacing w:afterLines="50" w:line="120" w:lineRule="atLeast"/>
        <w:ind w:left="0" w:firstLineChars="0"/>
        <w:jc w:val="both"/>
        <w:rPr>
          <w:sz w:val="20"/>
          <w:szCs w:val="20"/>
        </w:rPr>
      </w:pPr>
      <w:r w:rsidRPr="00416E27">
        <w:rPr>
          <w:rFonts w:hint="eastAsia"/>
          <w:b/>
          <w:sz w:val="20"/>
          <w:szCs w:val="20"/>
        </w:rPr>
        <w:t xml:space="preserve">Peer UE </w:t>
      </w:r>
      <w:r w:rsidR="00DB2669" w:rsidRPr="00416E27">
        <w:rPr>
          <w:rFonts w:hint="eastAsia"/>
          <w:b/>
          <w:sz w:val="20"/>
          <w:szCs w:val="20"/>
        </w:rPr>
        <w:t>paging</w:t>
      </w:r>
      <w:r w:rsidRPr="00416E27">
        <w:rPr>
          <w:rFonts w:hint="eastAsia"/>
          <w:sz w:val="20"/>
          <w:szCs w:val="20"/>
        </w:rPr>
        <w:t>:</w:t>
      </w:r>
      <w:r w:rsidR="00CD1E8F" w:rsidRPr="00416E27">
        <w:rPr>
          <w:rFonts w:hint="eastAsia"/>
          <w:sz w:val="20"/>
          <w:szCs w:val="20"/>
        </w:rPr>
        <w:t xml:space="preserve"> </w:t>
      </w:r>
      <w:r w:rsidR="006404DA">
        <w:rPr>
          <w:rFonts w:hint="eastAsia"/>
          <w:sz w:val="20"/>
          <w:szCs w:val="20"/>
        </w:rPr>
        <w:t xml:space="preserve">For the out of coverage scenario, the direct alert proposed in Solution C3 [3] may be used to </w:t>
      </w:r>
      <w:r w:rsidR="00426D57">
        <w:rPr>
          <w:rFonts w:hint="eastAsia"/>
          <w:sz w:val="20"/>
          <w:szCs w:val="20"/>
        </w:rPr>
        <w:t>locate the peer UE for the subsequent capability negotiation</w:t>
      </w:r>
      <w:r w:rsidR="006404DA">
        <w:rPr>
          <w:rFonts w:hint="eastAsia"/>
          <w:sz w:val="20"/>
          <w:szCs w:val="20"/>
        </w:rPr>
        <w:t xml:space="preserve">. </w:t>
      </w:r>
      <w:r w:rsidR="00426D57">
        <w:rPr>
          <w:rFonts w:hint="eastAsia"/>
          <w:sz w:val="20"/>
          <w:szCs w:val="20"/>
        </w:rPr>
        <w:t>However, f</w:t>
      </w:r>
      <w:r w:rsidR="00AA3DCF">
        <w:rPr>
          <w:rFonts w:hint="eastAsia"/>
          <w:sz w:val="20"/>
          <w:szCs w:val="20"/>
        </w:rPr>
        <w:t>or the in coverage scenario, s</w:t>
      </w:r>
      <w:r w:rsidR="00E26990" w:rsidRPr="00416E27">
        <w:rPr>
          <w:rFonts w:hint="eastAsia"/>
          <w:sz w:val="20"/>
          <w:szCs w:val="20"/>
        </w:rPr>
        <w:t>ince the D2</w:t>
      </w:r>
      <w:r w:rsidR="00CF7D70" w:rsidRPr="00416E27">
        <w:rPr>
          <w:rFonts w:hint="eastAsia"/>
          <w:sz w:val="20"/>
          <w:szCs w:val="20"/>
        </w:rPr>
        <w:t xml:space="preserve">D UE pairs may be served by </w:t>
      </w:r>
      <w:r w:rsidR="00E26990" w:rsidRPr="00416E27">
        <w:rPr>
          <w:rFonts w:hint="eastAsia"/>
          <w:sz w:val="20"/>
          <w:szCs w:val="20"/>
        </w:rPr>
        <w:t>different eNB</w:t>
      </w:r>
      <w:r w:rsidR="009243FE" w:rsidRPr="00416E27">
        <w:rPr>
          <w:rFonts w:hint="eastAsia"/>
          <w:sz w:val="20"/>
          <w:szCs w:val="20"/>
        </w:rPr>
        <w:t>s</w:t>
      </w:r>
      <w:r w:rsidR="00E26990" w:rsidRPr="00416E27">
        <w:rPr>
          <w:rFonts w:hint="eastAsia"/>
          <w:sz w:val="20"/>
          <w:szCs w:val="20"/>
        </w:rPr>
        <w:t xml:space="preserve">, </w:t>
      </w:r>
      <w:r w:rsidR="00DE33E0" w:rsidRPr="00416E27">
        <w:rPr>
          <w:rFonts w:hint="eastAsia"/>
          <w:sz w:val="20"/>
          <w:szCs w:val="20"/>
        </w:rPr>
        <w:t xml:space="preserve">the serving eNB of the </w:t>
      </w:r>
      <w:r w:rsidR="00411106" w:rsidRPr="00416E27">
        <w:rPr>
          <w:rFonts w:hint="eastAsia"/>
          <w:sz w:val="20"/>
          <w:szCs w:val="20"/>
        </w:rPr>
        <w:t>peer</w:t>
      </w:r>
      <w:r w:rsidR="00DE33E0" w:rsidRPr="00416E27">
        <w:rPr>
          <w:rFonts w:hint="eastAsia"/>
          <w:sz w:val="20"/>
          <w:szCs w:val="20"/>
        </w:rPr>
        <w:t xml:space="preserve"> UE should be determined</w:t>
      </w:r>
      <w:r w:rsidR="0071176E" w:rsidRPr="00416E27">
        <w:rPr>
          <w:rFonts w:hint="eastAsia"/>
          <w:sz w:val="20"/>
          <w:szCs w:val="20"/>
        </w:rPr>
        <w:t xml:space="preserve"> </w:t>
      </w:r>
      <w:r w:rsidR="00426D57">
        <w:rPr>
          <w:rFonts w:hint="eastAsia"/>
          <w:sz w:val="20"/>
          <w:szCs w:val="20"/>
        </w:rPr>
        <w:t>first</w:t>
      </w:r>
      <w:r w:rsidR="00DE33E0" w:rsidRPr="00416E27">
        <w:rPr>
          <w:rFonts w:hint="eastAsia"/>
          <w:sz w:val="20"/>
          <w:szCs w:val="20"/>
        </w:rPr>
        <w:t xml:space="preserve">. </w:t>
      </w:r>
      <w:r w:rsidR="000853D1" w:rsidRPr="00416E27">
        <w:rPr>
          <w:sz w:val="20"/>
          <w:szCs w:val="20"/>
        </w:rPr>
        <w:t>This step</w:t>
      </w:r>
      <w:r w:rsidR="000853D1" w:rsidRPr="00416E27">
        <w:rPr>
          <w:rFonts w:hint="eastAsia"/>
          <w:sz w:val="20"/>
          <w:szCs w:val="20"/>
        </w:rPr>
        <w:t xml:space="preserve"> </w:t>
      </w:r>
      <w:r w:rsidR="00B260DC" w:rsidRPr="00416E27">
        <w:rPr>
          <w:rFonts w:hint="eastAsia"/>
          <w:sz w:val="20"/>
          <w:szCs w:val="20"/>
        </w:rPr>
        <w:t>tries to find the cell that the peer UE is located</w:t>
      </w:r>
      <w:r w:rsidR="00873824" w:rsidRPr="00416E27">
        <w:rPr>
          <w:rFonts w:hint="eastAsia"/>
          <w:sz w:val="20"/>
          <w:szCs w:val="20"/>
        </w:rPr>
        <w:t xml:space="preserve"> </w:t>
      </w:r>
      <w:r w:rsidR="0023608C">
        <w:rPr>
          <w:rFonts w:hint="eastAsia"/>
          <w:sz w:val="20"/>
          <w:szCs w:val="20"/>
        </w:rPr>
        <w:t xml:space="preserve">in, </w:t>
      </w:r>
      <w:r w:rsidR="00AF69F1" w:rsidRPr="00416E27">
        <w:rPr>
          <w:rFonts w:hint="eastAsia"/>
          <w:sz w:val="20"/>
          <w:szCs w:val="20"/>
        </w:rPr>
        <w:t>so in this sense it</w:t>
      </w:r>
      <w:r w:rsidR="00873824" w:rsidRPr="00416E27">
        <w:rPr>
          <w:rFonts w:hint="eastAsia"/>
          <w:sz w:val="20"/>
          <w:szCs w:val="20"/>
        </w:rPr>
        <w:t xml:space="preserve"> </w:t>
      </w:r>
      <w:r w:rsidR="00B260DC" w:rsidRPr="00416E27">
        <w:rPr>
          <w:rFonts w:hint="eastAsia"/>
          <w:sz w:val="20"/>
          <w:szCs w:val="20"/>
        </w:rPr>
        <w:t xml:space="preserve">is </w:t>
      </w:r>
      <w:r w:rsidR="000853D1" w:rsidRPr="00416E27">
        <w:rPr>
          <w:rFonts w:hint="eastAsia"/>
          <w:sz w:val="20"/>
          <w:szCs w:val="20"/>
        </w:rPr>
        <w:t xml:space="preserve">similar to the </w:t>
      </w:r>
      <w:r w:rsidR="00B260DC" w:rsidRPr="00416E27">
        <w:rPr>
          <w:rFonts w:hint="eastAsia"/>
          <w:sz w:val="20"/>
          <w:szCs w:val="20"/>
        </w:rPr>
        <w:t xml:space="preserve">LTE </w:t>
      </w:r>
      <w:r w:rsidR="00B260DC" w:rsidRPr="00416E27">
        <w:rPr>
          <w:sz w:val="20"/>
          <w:szCs w:val="20"/>
        </w:rPr>
        <w:t>paging</w:t>
      </w:r>
      <w:r w:rsidR="000853D1" w:rsidRPr="00416E27">
        <w:rPr>
          <w:rFonts w:hint="eastAsia"/>
          <w:sz w:val="20"/>
          <w:szCs w:val="20"/>
        </w:rPr>
        <w:t xml:space="preserve">. However, </w:t>
      </w:r>
      <w:r w:rsidR="002E00B8" w:rsidRPr="00416E27">
        <w:rPr>
          <w:rFonts w:hint="eastAsia"/>
          <w:sz w:val="20"/>
          <w:szCs w:val="20"/>
        </w:rPr>
        <w:t>LTE paging is trigg</w:t>
      </w:r>
      <w:r w:rsidR="005722A7">
        <w:rPr>
          <w:rFonts w:hint="eastAsia"/>
          <w:sz w:val="20"/>
          <w:szCs w:val="20"/>
        </w:rPr>
        <w:t>er</w:t>
      </w:r>
      <w:r w:rsidR="002E00B8" w:rsidRPr="00416E27">
        <w:rPr>
          <w:rFonts w:hint="eastAsia"/>
          <w:sz w:val="20"/>
          <w:szCs w:val="20"/>
        </w:rPr>
        <w:t xml:space="preserve">ed by the user plane traffic where the SGW temporarily buffers downlink data for idle UE and initiate the MME to distribute paging messages whereas the D2D peer UE paging is triggered by D2D UE through control plane </w:t>
      </w:r>
      <w:r w:rsidR="002E00B8" w:rsidRPr="00416E27">
        <w:rPr>
          <w:sz w:val="20"/>
          <w:szCs w:val="20"/>
        </w:rPr>
        <w:t>signaling</w:t>
      </w:r>
      <w:r w:rsidR="002E00B8" w:rsidRPr="00416E27">
        <w:rPr>
          <w:rFonts w:hint="eastAsia"/>
          <w:sz w:val="20"/>
          <w:szCs w:val="20"/>
        </w:rPr>
        <w:t xml:space="preserve">. </w:t>
      </w:r>
      <w:r w:rsidR="00EE6366" w:rsidRPr="00416E27">
        <w:rPr>
          <w:rFonts w:hint="eastAsia"/>
          <w:sz w:val="20"/>
          <w:szCs w:val="20"/>
        </w:rPr>
        <w:t xml:space="preserve">Another characteristic of the D2D peer UE paging is that the serving eNB of peer UE is more likely </w:t>
      </w:r>
      <w:r w:rsidR="000F2983" w:rsidRPr="00416E27">
        <w:rPr>
          <w:rFonts w:hint="eastAsia"/>
          <w:sz w:val="20"/>
          <w:szCs w:val="20"/>
        </w:rPr>
        <w:t xml:space="preserve">to be </w:t>
      </w:r>
      <w:r w:rsidR="00966399" w:rsidRPr="00416E27">
        <w:rPr>
          <w:rFonts w:hint="eastAsia"/>
          <w:sz w:val="20"/>
          <w:szCs w:val="20"/>
        </w:rPr>
        <w:t xml:space="preserve">the same or neighboring eNB </w:t>
      </w:r>
      <w:r w:rsidR="000F2983" w:rsidRPr="00416E27">
        <w:rPr>
          <w:rFonts w:hint="eastAsia"/>
          <w:sz w:val="20"/>
          <w:szCs w:val="20"/>
        </w:rPr>
        <w:t>with which the serving eNB of th</w:t>
      </w:r>
      <w:r w:rsidR="00917E47" w:rsidRPr="00416E27">
        <w:rPr>
          <w:rFonts w:hint="eastAsia"/>
          <w:sz w:val="20"/>
          <w:szCs w:val="20"/>
        </w:rPr>
        <w:t>e</w:t>
      </w:r>
      <w:r w:rsidR="009302DA" w:rsidRPr="00416E27">
        <w:rPr>
          <w:rFonts w:hint="eastAsia"/>
          <w:sz w:val="20"/>
          <w:szCs w:val="20"/>
        </w:rPr>
        <w:t xml:space="preserve"> </w:t>
      </w:r>
      <w:r w:rsidR="000F2983" w:rsidRPr="00416E27">
        <w:rPr>
          <w:sz w:val="20"/>
          <w:szCs w:val="20"/>
        </w:rPr>
        <w:t>initiating</w:t>
      </w:r>
      <w:r w:rsidR="000F2983" w:rsidRPr="00416E27">
        <w:rPr>
          <w:rFonts w:hint="eastAsia"/>
          <w:sz w:val="20"/>
          <w:szCs w:val="20"/>
        </w:rPr>
        <w:t xml:space="preserve"> UE has X2 interface.</w:t>
      </w:r>
      <w:r w:rsidR="00023713" w:rsidRPr="00416E27">
        <w:rPr>
          <w:rFonts w:hint="eastAsia"/>
          <w:sz w:val="20"/>
          <w:szCs w:val="20"/>
        </w:rPr>
        <w:t xml:space="preserve"> </w:t>
      </w:r>
      <w:r w:rsidR="009279EF">
        <w:rPr>
          <w:rFonts w:hint="eastAsia"/>
          <w:sz w:val="20"/>
          <w:szCs w:val="20"/>
        </w:rPr>
        <w:t>So</w:t>
      </w:r>
      <w:r w:rsidR="00541E01" w:rsidRPr="00416E27">
        <w:rPr>
          <w:rFonts w:hint="eastAsia"/>
          <w:sz w:val="20"/>
          <w:szCs w:val="20"/>
        </w:rPr>
        <w:t xml:space="preserve"> </w:t>
      </w:r>
      <w:r w:rsidR="00B90F22" w:rsidRPr="00416E27">
        <w:rPr>
          <w:rFonts w:hint="eastAsia"/>
          <w:sz w:val="20"/>
          <w:szCs w:val="20"/>
        </w:rPr>
        <w:t xml:space="preserve">the D2D peer UE paging may be </w:t>
      </w:r>
      <w:r w:rsidR="00B90F22" w:rsidRPr="00416E27">
        <w:rPr>
          <w:sz w:val="20"/>
          <w:szCs w:val="20"/>
        </w:rPr>
        <w:t>performed</w:t>
      </w:r>
      <w:r w:rsidR="00B90F22" w:rsidRPr="00416E27">
        <w:rPr>
          <w:rFonts w:hint="eastAsia"/>
          <w:sz w:val="20"/>
          <w:szCs w:val="20"/>
        </w:rPr>
        <w:t xml:space="preserve"> within the neighboring area instead of the tracking area as in LTE paging. </w:t>
      </w:r>
      <w:r w:rsidR="00895B10" w:rsidRPr="00416E27">
        <w:rPr>
          <w:sz w:val="20"/>
          <w:szCs w:val="20"/>
        </w:rPr>
        <w:t>T</w:t>
      </w:r>
      <w:r w:rsidR="00895B10" w:rsidRPr="00416E27">
        <w:rPr>
          <w:rFonts w:hint="eastAsia"/>
          <w:sz w:val="20"/>
          <w:szCs w:val="20"/>
        </w:rPr>
        <w:t>he</w:t>
      </w:r>
      <w:r w:rsidR="00D02975">
        <w:rPr>
          <w:rFonts w:hint="eastAsia"/>
          <w:sz w:val="20"/>
          <w:szCs w:val="20"/>
        </w:rPr>
        <w:t xml:space="preserve"> detailed solution for </w:t>
      </w:r>
      <w:r w:rsidR="009279EF">
        <w:rPr>
          <w:rFonts w:hint="eastAsia"/>
          <w:sz w:val="20"/>
          <w:szCs w:val="20"/>
        </w:rPr>
        <w:t xml:space="preserve">the peer UE paging and </w:t>
      </w:r>
      <w:r w:rsidR="007905DF" w:rsidRPr="00416E27">
        <w:rPr>
          <w:sz w:val="20"/>
          <w:szCs w:val="20"/>
        </w:rPr>
        <w:t>need</w:t>
      </w:r>
      <w:r w:rsidR="00B90F22" w:rsidRPr="00416E27">
        <w:rPr>
          <w:rFonts w:hint="eastAsia"/>
          <w:sz w:val="20"/>
          <w:szCs w:val="20"/>
        </w:rPr>
        <w:t xml:space="preserve"> </w:t>
      </w:r>
      <w:r w:rsidR="009279EF">
        <w:rPr>
          <w:rFonts w:hint="eastAsia"/>
          <w:sz w:val="20"/>
          <w:szCs w:val="20"/>
        </w:rPr>
        <w:t>to be studied</w:t>
      </w:r>
      <w:r w:rsidR="00B90F22" w:rsidRPr="00416E27">
        <w:rPr>
          <w:rFonts w:hint="eastAsia"/>
          <w:sz w:val="20"/>
          <w:szCs w:val="20"/>
        </w:rPr>
        <w:t>.</w:t>
      </w:r>
      <w:r w:rsidR="009E1A9B">
        <w:rPr>
          <w:rFonts w:hint="eastAsia"/>
          <w:sz w:val="20"/>
          <w:szCs w:val="20"/>
        </w:rPr>
        <w:t xml:space="preserve"> </w:t>
      </w:r>
    </w:p>
    <w:p w:rsidR="007C338A" w:rsidRPr="0018363D" w:rsidRDefault="007C338A" w:rsidP="007C338A">
      <w:pPr>
        <w:pStyle w:val="Paragrafoelenco"/>
        <w:numPr>
          <w:ilvl w:val="0"/>
          <w:numId w:val="29"/>
        </w:numPr>
        <w:spacing w:line="120" w:lineRule="atLeast"/>
        <w:ind w:left="0" w:firstLineChars="0"/>
        <w:jc w:val="both"/>
        <w:rPr>
          <w:sz w:val="20"/>
          <w:szCs w:val="20"/>
        </w:rPr>
      </w:pPr>
      <w:r w:rsidRPr="0018363D">
        <w:rPr>
          <w:rFonts w:hint="eastAsia"/>
          <w:b/>
          <w:sz w:val="20"/>
          <w:szCs w:val="20"/>
        </w:rPr>
        <w:t>Capability negotiation</w:t>
      </w:r>
      <w:r w:rsidR="00E91427" w:rsidRPr="0018363D">
        <w:rPr>
          <w:rFonts w:hint="eastAsia"/>
          <w:sz w:val="20"/>
          <w:szCs w:val="20"/>
        </w:rPr>
        <w:t>:</w:t>
      </w:r>
      <w:r w:rsidR="0018363D" w:rsidRPr="0018363D">
        <w:rPr>
          <w:rFonts w:hint="eastAsia"/>
          <w:sz w:val="20"/>
          <w:szCs w:val="20"/>
        </w:rPr>
        <w:t xml:space="preserve"> </w:t>
      </w:r>
      <w:r w:rsidR="009960E9">
        <w:rPr>
          <w:rFonts w:hint="eastAsia"/>
          <w:sz w:val="20"/>
          <w:szCs w:val="20"/>
        </w:rPr>
        <w:t xml:space="preserve">Different from the EPS bearer, the D2D </w:t>
      </w:r>
      <w:r w:rsidR="001C77C1" w:rsidRPr="0018363D">
        <w:rPr>
          <w:rFonts w:hint="eastAsia"/>
          <w:sz w:val="20"/>
          <w:szCs w:val="20"/>
        </w:rPr>
        <w:t xml:space="preserve">bearer </w:t>
      </w:r>
      <w:r w:rsidR="009960E9">
        <w:rPr>
          <w:rFonts w:hint="eastAsia"/>
          <w:sz w:val="20"/>
          <w:szCs w:val="20"/>
        </w:rPr>
        <w:t xml:space="preserve">concerns with two D2D UEs. </w:t>
      </w:r>
      <w:r w:rsidR="001C77C1" w:rsidRPr="0018363D">
        <w:rPr>
          <w:rFonts w:hint="eastAsia"/>
          <w:sz w:val="20"/>
          <w:szCs w:val="20"/>
        </w:rPr>
        <w:t xml:space="preserve">D2D bearer configuration needs the </w:t>
      </w:r>
      <w:r w:rsidR="00410408">
        <w:rPr>
          <w:rFonts w:hint="eastAsia"/>
          <w:sz w:val="20"/>
          <w:szCs w:val="20"/>
        </w:rPr>
        <w:t xml:space="preserve">direct negotiation between UEs (for out of coverage scenario) or through the </w:t>
      </w:r>
      <w:r w:rsidR="001C77C1" w:rsidRPr="0018363D">
        <w:rPr>
          <w:rFonts w:hint="eastAsia"/>
          <w:sz w:val="20"/>
          <w:szCs w:val="20"/>
        </w:rPr>
        <w:t xml:space="preserve">intra-eNB and even inter-eNB </w:t>
      </w:r>
      <w:r w:rsidR="00410408">
        <w:rPr>
          <w:rFonts w:hint="eastAsia"/>
          <w:sz w:val="20"/>
          <w:szCs w:val="20"/>
        </w:rPr>
        <w:t xml:space="preserve">(for in coverage scenario) </w:t>
      </w:r>
      <w:r w:rsidR="001C77C1" w:rsidRPr="0018363D">
        <w:rPr>
          <w:rFonts w:hint="eastAsia"/>
          <w:sz w:val="20"/>
          <w:szCs w:val="20"/>
        </w:rPr>
        <w:t xml:space="preserve">capability negotiation of the two UEs. </w:t>
      </w:r>
      <w:r w:rsidR="00023713">
        <w:rPr>
          <w:sz w:val="20"/>
          <w:szCs w:val="20"/>
        </w:rPr>
        <w:t>F</w:t>
      </w:r>
      <w:r w:rsidR="00023713">
        <w:rPr>
          <w:rFonts w:hint="eastAsia"/>
          <w:sz w:val="20"/>
          <w:szCs w:val="20"/>
        </w:rPr>
        <w:t xml:space="preserve">or example, the security capability, the UE radio capability may be negotiated and the specific </w:t>
      </w:r>
      <w:r w:rsidR="00023713">
        <w:rPr>
          <w:sz w:val="20"/>
          <w:szCs w:val="20"/>
        </w:rPr>
        <w:t>configuration</w:t>
      </w:r>
      <w:r w:rsidR="00023713">
        <w:rPr>
          <w:rFonts w:hint="eastAsia"/>
          <w:sz w:val="20"/>
          <w:szCs w:val="20"/>
        </w:rPr>
        <w:t xml:space="preserve"> may be selected based on their common capability. On the other hand, the </w:t>
      </w:r>
      <w:r w:rsidR="002401E6">
        <w:rPr>
          <w:sz w:val="20"/>
          <w:szCs w:val="20"/>
        </w:rPr>
        <w:t>capability for D2D communication needs</w:t>
      </w:r>
      <w:r w:rsidR="002401E6">
        <w:rPr>
          <w:rFonts w:hint="eastAsia"/>
          <w:sz w:val="20"/>
          <w:szCs w:val="20"/>
        </w:rPr>
        <w:t xml:space="preserve"> to be authorized. The radio resource that could be utilized for the D2D communication should </w:t>
      </w:r>
      <w:r w:rsidR="0023608C">
        <w:rPr>
          <w:rFonts w:hint="eastAsia"/>
          <w:sz w:val="20"/>
          <w:szCs w:val="20"/>
        </w:rPr>
        <w:t xml:space="preserve">also </w:t>
      </w:r>
      <w:r w:rsidR="002401E6">
        <w:rPr>
          <w:rFonts w:hint="eastAsia"/>
          <w:sz w:val="20"/>
          <w:szCs w:val="20"/>
        </w:rPr>
        <w:t xml:space="preserve">be negotiated if necessary. </w:t>
      </w:r>
    </w:p>
    <w:p w:rsidR="00BC019E" w:rsidRDefault="00577B3A" w:rsidP="00335016">
      <w:pPr>
        <w:pStyle w:val="Paragrafoelenco"/>
        <w:numPr>
          <w:ilvl w:val="0"/>
          <w:numId w:val="29"/>
        </w:numPr>
        <w:spacing w:afterLines="50" w:line="120" w:lineRule="atLeast"/>
        <w:ind w:left="0" w:firstLineChars="0"/>
        <w:jc w:val="both"/>
        <w:rPr>
          <w:sz w:val="20"/>
          <w:szCs w:val="20"/>
        </w:rPr>
      </w:pPr>
      <w:r w:rsidRPr="001170EB">
        <w:rPr>
          <w:rFonts w:hint="eastAsia"/>
          <w:b/>
          <w:sz w:val="20"/>
          <w:szCs w:val="20"/>
        </w:rPr>
        <w:t xml:space="preserve">D2D </w:t>
      </w:r>
      <w:r w:rsidR="00B15314" w:rsidRPr="001170EB">
        <w:rPr>
          <w:rFonts w:hint="eastAsia"/>
          <w:b/>
          <w:sz w:val="20"/>
          <w:szCs w:val="20"/>
        </w:rPr>
        <w:t>connection</w:t>
      </w:r>
      <w:r w:rsidRPr="001170EB">
        <w:rPr>
          <w:rFonts w:hint="eastAsia"/>
          <w:b/>
          <w:sz w:val="20"/>
          <w:szCs w:val="20"/>
        </w:rPr>
        <w:t xml:space="preserve"> setup</w:t>
      </w:r>
      <w:r>
        <w:rPr>
          <w:rFonts w:hint="eastAsia"/>
          <w:sz w:val="20"/>
          <w:szCs w:val="20"/>
        </w:rPr>
        <w:t xml:space="preserve">: </w:t>
      </w:r>
      <w:r w:rsidR="00A06C4E">
        <w:rPr>
          <w:rFonts w:hint="eastAsia"/>
          <w:sz w:val="20"/>
          <w:szCs w:val="20"/>
        </w:rPr>
        <w:t>In fact, n</w:t>
      </w:r>
      <w:r w:rsidR="00E52F35">
        <w:rPr>
          <w:rFonts w:hint="eastAsia"/>
          <w:sz w:val="20"/>
          <w:szCs w:val="20"/>
        </w:rPr>
        <w:t xml:space="preserve">ot only the D2D connection setup, but also the connection modification and release procedure and the </w:t>
      </w:r>
      <w:r w:rsidR="00E52F35">
        <w:rPr>
          <w:sz w:val="20"/>
          <w:szCs w:val="20"/>
        </w:rPr>
        <w:t>signaling</w:t>
      </w:r>
      <w:r w:rsidR="00E52F35">
        <w:rPr>
          <w:rFonts w:hint="eastAsia"/>
          <w:sz w:val="20"/>
          <w:szCs w:val="20"/>
        </w:rPr>
        <w:t xml:space="preserve"> exchanged should be carefully designed. </w:t>
      </w:r>
      <w:r w:rsidR="002D2D0C">
        <w:rPr>
          <w:rFonts w:hint="eastAsia"/>
          <w:sz w:val="20"/>
          <w:szCs w:val="20"/>
        </w:rPr>
        <w:t>For t</w:t>
      </w:r>
      <w:r w:rsidR="00AB54A0">
        <w:rPr>
          <w:rFonts w:hint="eastAsia"/>
          <w:sz w:val="20"/>
          <w:szCs w:val="20"/>
        </w:rPr>
        <w:t xml:space="preserve">he </w:t>
      </w:r>
      <w:r w:rsidR="000620B9">
        <w:rPr>
          <w:rFonts w:hint="eastAsia"/>
          <w:sz w:val="20"/>
          <w:szCs w:val="20"/>
        </w:rPr>
        <w:t xml:space="preserve">network controlled </w:t>
      </w:r>
      <w:r w:rsidR="00AB54A0">
        <w:rPr>
          <w:rFonts w:hint="eastAsia"/>
          <w:sz w:val="20"/>
          <w:szCs w:val="20"/>
        </w:rPr>
        <w:t>D2D connection setup</w:t>
      </w:r>
      <w:r w:rsidR="004C7E5B">
        <w:rPr>
          <w:rFonts w:hint="eastAsia"/>
          <w:sz w:val="20"/>
          <w:szCs w:val="20"/>
        </w:rPr>
        <w:t xml:space="preserve"> as an example</w:t>
      </w:r>
      <w:r w:rsidR="00AB54A0">
        <w:rPr>
          <w:rFonts w:hint="eastAsia"/>
          <w:sz w:val="20"/>
          <w:szCs w:val="20"/>
        </w:rPr>
        <w:t xml:space="preserve">, </w:t>
      </w:r>
      <w:r w:rsidR="000620B9">
        <w:rPr>
          <w:rFonts w:hint="eastAsia"/>
          <w:sz w:val="20"/>
          <w:szCs w:val="20"/>
        </w:rPr>
        <w:t>it</w:t>
      </w:r>
      <w:r w:rsidR="00AB54A0">
        <w:rPr>
          <w:rFonts w:hint="eastAsia"/>
          <w:sz w:val="20"/>
          <w:szCs w:val="20"/>
        </w:rPr>
        <w:t xml:space="preserve"> involves </w:t>
      </w:r>
      <w:r w:rsidR="00D35BD3">
        <w:rPr>
          <w:rFonts w:hint="eastAsia"/>
          <w:sz w:val="20"/>
          <w:szCs w:val="20"/>
        </w:rPr>
        <w:t>with two separate connection re-configuration process</w:t>
      </w:r>
      <w:r w:rsidR="00B90E14">
        <w:rPr>
          <w:rFonts w:hint="eastAsia"/>
          <w:sz w:val="20"/>
          <w:szCs w:val="20"/>
        </w:rPr>
        <w:t xml:space="preserve"> for UE1 and UE2 respectively</w:t>
      </w:r>
      <w:r w:rsidR="00D35BD3">
        <w:rPr>
          <w:rFonts w:hint="eastAsia"/>
          <w:sz w:val="20"/>
          <w:szCs w:val="20"/>
        </w:rPr>
        <w:t xml:space="preserve">. If only one UE </w:t>
      </w:r>
      <w:r w:rsidR="000620B9">
        <w:rPr>
          <w:rFonts w:hint="eastAsia"/>
          <w:sz w:val="20"/>
          <w:szCs w:val="20"/>
        </w:rPr>
        <w:t xml:space="preserve">finish the configuration while the other one not, the D2D traffic transmission may be failed. So it is necessary to consider when </w:t>
      </w:r>
      <w:r w:rsidR="000620B9">
        <w:rPr>
          <w:sz w:val="20"/>
          <w:szCs w:val="20"/>
        </w:rPr>
        <w:t>the configuration takes</w:t>
      </w:r>
      <w:r w:rsidR="000620B9">
        <w:rPr>
          <w:rFonts w:hint="eastAsia"/>
          <w:sz w:val="20"/>
          <w:szCs w:val="20"/>
        </w:rPr>
        <w:t xml:space="preserve"> effect. </w:t>
      </w:r>
    </w:p>
    <w:p w:rsidR="00577B3A" w:rsidRDefault="00852A0A" w:rsidP="00335016">
      <w:pPr>
        <w:pStyle w:val="Paragrafoelenco"/>
        <w:spacing w:afterLines="50" w:line="120" w:lineRule="atLeast"/>
        <w:ind w:firstLineChars="0" w:firstLine="0"/>
        <w:jc w:val="both"/>
        <w:rPr>
          <w:sz w:val="20"/>
          <w:szCs w:val="20"/>
        </w:rPr>
      </w:pPr>
      <w:r>
        <w:rPr>
          <w:rFonts w:hint="eastAsia"/>
          <w:sz w:val="20"/>
          <w:szCs w:val="20"/>
        </w:rPr>
        <w:t xml:space="preserve">Fig. </w:t>
      </w:r>
      <w:r w:rsidR="00F958F6">
        <w:rPr>
          <w:rFonts w:hint="eastAsia"/>
          <w:sz w:val="20"/>
          <w:szCs w:val="20"/>
        </w:rPr>
        <w:t>3</w:t>
      </w:r>
      <w:r>
        <w:rPr>
          <w:rFonts w:hint="eastAsia"/>
          <w:sz w:val="20"/>
          <w:szCs w:val="20"/>
        </w:rPr>
        <w:t xml:space="preserve"> presents a network controlled inter-eNB D2D connection setup procedure. W</w:t>
      </w:r>
      <w:r w:rsidR="00B15314">
        <w:rPr>
          <w:rFonts w:hint="eastAsia"/>
          <w:sz w:val="20"/>
          <w:szCs w:val="20"/>
        </w:rPr>
        <w:t>hen</w:t>
      </w:r>
      <w:r w:rsidR="00B15314" w:rsidRPr="00E26990">
        <w:rPr>
          <w:rFonts w:hint="eastAsia"/>
          <w:sz w:val="20"/>
          <w:szCs w:val="20"/>
        </w:rPr>
        <w:t xml:space="preserve"> UE1 want</w:t>
      </w:r>
      <w:r w:rsidR="00416E27">
        <w:rPr>
          <w:rFonts w:hint="eastAsia"/>
          <w:sz w:val="20"/>
          <w:szCs w:val="20"/>
        </w:rPr>
        <w:t>s</w:t>
      </w:r>
      <w:r w:rsidR="00B15314" w:rsidRPr="00E26990">
        <w:rPr>
          <w:rFonts w:hint="eastAsia"/>
          <w:sz w:val="20"/>
          <w:szCs w:val="20"/>
        </w:rPr>
        <w:t xml:space="preserve"> to initiate the </w:t>
      </w:r>
      <w:r w:rsidR="00B15314">
        <w:rPr>
          <w:rFonts w:hint="eastAsia"/>
          <w:sz w:val="20"/>
          <w:szCs w:val="20"/>
        </w:rPr>
        <w:t>D2D</w:t>
      </w:r>
      <w:r w:rsidR="00B15314" w:rsidRPr="00E26990">
        <w:rPr>
          <w:rFonts w:hint="eastAsia"/>
          <w:sz w:val="20"/>
          <w:szCs w:val="20"/>
        </w:rPr>
        <w:t xml:space="preserve"> communication with the UE2</w:t>
      </w:r>
      <w:r w:rsidR="00B15314">
        <w:rPr>
          <w:rFonts w:hint="eastAsia"/>
          <w:sz w:val="20"/>
          <w:szCs w:val="20"/>
        </w:rPr>
        <w:t>,</w:t>
      </w:r>
      <w:r w:rsidR="00B15314" w:rsidRPr="00E26990">
        <w:rPr>
          <w:rFonts w:hint="eastAsia"/>
          <w:sz w:val="20"/>
          <w:szCs w:val="20"/>
        </w:rPr>
        <w:t xml:space="preserve"> </w:t>
      </w:r>
      <w:r w:rsidR="00B15314">
        <w:rPr>
          <w:rFonts w:hint="eastAsia"/>
          <w:sz w:val="20"/>
          <w:szCs w:val="20"/>
        </w:rPr>
        <w:t>i</w:t>
      </w:r>
      <w:r w:rsidR="00B15314" w:rsidRPr="00E26990">
        <w:rPr>
          <w:rFonts w:hint="eastAsia"/>
          <w:sz w:val="20"/>
          <w:szCs w:val="20"/>
        </w:rPr>
        <w:t>t send</w:t>
      </w:r>
      <w:r w:rsidR="00B15314">
        <w:rPr>
          <w:rFonts w:hint="eastAsia"/>
          <w:sz w:val="20"/>
          <w:szCs w:val="20"/>
        </w:rPr>
        <w:t>s</w:t>
      </w:r>
      <w:r w:rsidR="00B15314" w:rsidRPr="00E26990">
        <w:rPr>
          <w:rFonts w:hint="eastAsia"/>
          <w:sz w:val="20"/>
          <w:szCs w:val="20"/>
        </w:rPr>
        <w:t xml:space="preserve"> the </w:t>
      </w:r>
      <w:r w:rsidR="00416E27">
        <w:rPr>
          <w:rFonts w:hint="eastAsia"/>
          <w:sz w:val="20"/>
          <w:szCs w:val="20"/>
        </w:rPr>
        <w:t xml:space="preserve">measurement report or </w:t>
      </w:r>
      <w:r w:rsidR="00B15314">
        <w:rPr>
          <w:rFonts w:hint="eastAsia"/>
          <w:sz w:val="20"/>
          <w:szCs w:val="20"/>
        </w:rPr>
        <w:t>D2D connection setup</w:t>
      </w:r>
      <w:r w:rsidR="00B15314" w:rsidRPr="00E26990">
        <w:rPr>
          <w:rFonts w:hint="eastAsia"/>
          <w:sz w:val="20"/>
          <w:szCs w:val="20"/>
        </w:rPr>
        <w:t xml:space="preserve"> request </w:t>
      </w:r>
      <w:r w:rsidR="00B15314">
        <w:rPr>
          <w:rFonts w:hint="eastAsia"/>
          <w:sz w:val="20"/>
          <w:szCs w:val="20"/>
        </w:rPr>
        <w:t>carrying the D2D ID of UE2 to its serving eNB</w:t>
      </w:r>
      <w:r w:rsidR="00B15314" w:rsidRPr="00E26990">
        <w:rPr>
          <w:rFonts w:hint="eastAsia"/>
          <w:sz w:val="20"/>
          <w:szCs w:val="20"/>
        </w:rPr>
        <w:t xml:space="preserve">1. </w:t>
      </w:r>
      <w:r w:rsidR="00B15314" w:rsidRPr="00E26990">
        <w:rPr>
          <w:sz w:val="20"/>
          <w:szCs w:val="20"/>
        </w:rPr>
        <w:t>U</w:t>
      </w:r>
      <w:r w:rsidR="00B15314" w:rsidRPr="00E26990">
        <w:rPr>
          <w:rFonts w:hint="eastAsia"/>
          <w:sz w:val="20"/>
          <w:szCs w:val="20"/>
        </w:rPr>
        <w:t xml:space="preserve">pon receiving this request, the eNB1 first try to find </w:t>
      </w:r>
      <w:r w:rsidR="00B15314">
        <w:rPr>
          <w:rFonts w:hint="eastAsia"/>
          <w:sz w:val="20"/>
          <w:szCs w:val="20"/>
        </w:rPr>
        <w:t>if D2D</w:t>
      </w:r>
      <w:r w:rsidR="00B15314" w:rsidRPr="00E26990">
        <w:rPr>
          <w:rFonts w:hint="eastAsia"/>
          <w:sz w:val="20"/>
          <w:szCs w:val="20"/>
        </w:rPr>
        <w:t xml:space="preserve"> UE2 </w:t>
      </w:r>
      <w:r w:rsidR="00B15314">
        <w:rPr>
          <w:rFonts w:hint="eastAsia"/>
          <w:sz w:val="20"/>
          <w:szCs w:val="20"/>
        </w:rPr>
        <w:t>is within</w:t>
      </w:r>
      <w:r w:rsidR="00B15314" w:rsidRPr="00E26990">
        <w:rPr>
          <w:rFonts w:hint="eastAsia"/>
          <w:sz w:val="20"/>
          <w:szCs w:val="20"/>
        </w:rPr>
        <w:t xml:space="preserve"> its coverage</w:t>
      </w:r>
      <w:r w:rsidR="00416E27">
        <w:rPr>
          <w:rFonts w:hint="eastAsia"/>
          <w:sz w:val="20"/>
          <w:szCs w:val="20"/>
        </w:rPr>
        <w:t xml:space="preserve">. </w:t>
      </w:r>
      <w:r w:rsidR="00B15314">
        <w:rPr>
          <w:rFonts w:hint="eastAsia"/>
          <w:sz w:val="20"/>
          <w:szCs w:val="20"/>
        </w:rPr>
        <w:t>I</w:t>
      </w:r>
      <w:r w:rsidR="00B15314" w:rsidRPr="00E26990">
        <w:rPr>
          <w:rFonts w:hint="eastAsia"/>
          <w:sz w:val="20"/>
          <w:szCs w:val="20"/>
        </w:rPr>
        <w:t>f no</w:t>
      </w:r>
      <w:r w:rsidR="00B15314">
        <w:rPr>
          <w:rFonts w:hint="eastAsia"/>
          <w:sz w:val="20"/>
          <w:szCs w:val="20"/>
        </w:rPr>
        <w:t>t</w:t>
      </w:r>
      <w:r w:rsidR="00B15314" w:rsidRPr="00E26990">
        <w:rPr>
          <w:rFonts w:hint="eastAsia"/>
          <w:sz w:val="20"/>
          <w:szCs w:val="20"/>
        </w:rPr>
        <w:t xml:space="preserve">, the eNB1 </w:t>
      </w:r>
      <w:r w:rsidR="00B15314">
        <w:rPr>
          <w:rFonts w:hint="eastAsia"/>
          <w:sz w:val="20"/>
          <w:szCs w:val="20"/>
        </w:rPr>
        <w:t xml:space="preserve">may </w:t>
      </w:r>
      <w:r w:rsidR="00416E27">
        <w:rPr>
          <w:rFonts w:hint="eastAsia"/>
          <w:sz w:val="20"/>
          <w:szCs w:val="20"/>
        </w:rPr>
        <w:t xml:space="preserve">invoke the peer UE paging process to find the serving eNB of UE2. </w:t>
      </w:r>
      <w:r w:rsidR="00B15314" w:rsidRPr="00E26990">
        <w:rPr>
          <w:rFonts w:hint="eastAsia"/>
          <w:sz w:val="20"/>
          <w:szCs w:val="20"/>
        </w:rPr>
        <w:t xml:space="preserve">If the UE2 is in idle state, the </w:t>
      </w:r>
      <w:r w:rsidR="00416E27">
        <w:rPr>
          <w:rFonts w:hint="eastAsia"/>
          <w:sz w:val="20"/>
          <w:szCs w:val="20"/>
        </w:rPr>
        <w:t xml:space="preserve">paging may lead to the UE transfer to RRC connected state. </w:t>
      </w:r>
      <w:r w:rsidR="00416E27" w:rsidRPr="00416E27">
        <w:rPr>
          <w:rFonts w:hint="eastAsia"/>
          <w:sz w:val="20"/>
          <w:szCs w:val="20"/>
        </w:rPr>
        <w:t xml:space="preserve">Once the serving eNB of D2D UE is determined, the D2D </w:t>
      </w:r>
      <w:r w:rsidR="00416E27">
        <w:rPr>
          <w:rFonts w:hint="eastAsia"/>
          <w:sz w:val="20"/>
          <w:szCs w:val="20"/>
        </w:rPr>
        <w:t>communication capability may</w:t>
      </w:r>
      <w:r w:rsidR="00416E27" w:rsidRPr="00416E27">
        <w:rPr>
          <w:rFonts w:hint="eastAsia"/>
          <w:sz w:val="20"/>
          <w:szCs w:val="20"/>
        </w:rPr>
        <w:t xml:space="preserve"> be negotiated </w:t>
      </w:r>
      <w:r w:rsidR="00416E27">
        <w:rPr>
          <w:rFonts w:hint="eastAsia"/>
          <w:sz w:val="20"/>
          <w:szCs w:val="20"/>
        </w:rPr>
        <w:t>between eNB1 and eNB2. If the negotiation is successful, eNB1 and eNB2 shall initiate the D2D connection reconfiguration procedure. If both of the UE</w:t>
      </w:r>
      <w:r w:rsidR="00416E27">
        <w:rPr>
          <w:sz w:val="20"/>
          <w:szCs w:val="20"/>
        </w:rPr>
        <w:t>’</w:t>
      </w:r>
      <w:r w:rsidR="00416E27">
        <w:rPr>
          <w:rFonts w:hint="eastAsia"/>
          <w:sz w:val="20"/>
          <w:szCs w:val="20"/>
        </w:rPr>
        <w:t>s D2D connection reconfiguration</w:t>
      </w:r>
      <w:r w:rsidR="00B90E14">
        <w:rPr>
          <w:rFonts w:hint="eastAsia"/>
          <w:sz w:val="20"/>
          <w:szCs w:val="20"/>
        </w:rPr>
        <w:t>s</w:t>
      </w:r>
      <w:r w:rsidR="00416E27">
        <w:rPr>
          <w:rFonts w:hint="eastAsia"/>
          <w:sz w:val="20"/>
          <w:szCs w:val="20"/>
        </w:rPr>
        <w:t xml:space="preserve"> are ready, the UE </w:t>
      </w:r>
      <w:r w:rsidR="00B90E14">
        <w:rPr>
          <w:rFonts w:hint="eastAsia"/>
          <w:sz w:val="20"/>
          <w:szCs w:val="20"/>
        </w:rPr>
        <w:t xml:space="preserve">may </w:t>
      </w:r>
      <w:r w:rsidR="00416E27">
        <w:rPr>
          <w:rFonts w:hint="eastAsia"/>
          <w:sz w:val="20"/>
          <w:szCs w:val="20"/>
        </w:rPr>
        <w:t xml:space="preserve">start the D2D communication. </w:t>
      </w:r>
    </w:p>
    <w:p w:rsidR="002E11FA" w:rsidRPr="002E11FA" w:rsidRDefault="002E11FA" w:rsidP="002E11FA">
      <w:pPr>
        <w:ind w:firstLineChars="200" w:firstLine="402"/>
        <w:jc w:val="both"/>
        <w:rPr>
          <w:b/>
          <w:i/>
          <w:lang w:eastAsia="zh-CN"/>
        </w:rPr>
      </w:pPr>
      <w:r w:rsidRPr="002E11FA">
        <w:rPr>
          <w:rFonts w:hint="eastAsia"/>
          <w:b/>
          <w:i/>
          <w:lang w:eastAsia="zh-CN"/>
        </w:rPr>
        <w:t xml:space="preserve">Proposal </w:t>
      </w:r>
      <w:r w:rsidR="000A4694">
        <w:rPr>
          <w:rFonts w:hint="eastAsia"/>
          <w:b/>
          <w:i/>
          <w:lang w:eastAsia="zh-CN"/>
        </w:rPr>
        <w:t>2</w:t>
      </w:r>
      <w:r w:rsidRPr="002E11FA">
        <w:rPr>
          <w:rFonts w:hint="eastAsia"/>
          <w:b/>
          <w:i/>
          <w:lang w:eastAsia="zh-CN"/>
        </w:rPr>
        <w:t xml:space="preserve">: </w:t>
      </w:r>
      <w:r>
        <w:rPr>
          <w:rFonts w:hint="eastAsia"/>
          <w:b/>
          <w:i/>
          <w:lang w:eastAsia="zh-CN"/>
        </w:rPr>
        <w:t>UE measurement</w:t>
      </w:r>
      <w:r w:rsidR="00F2532E">
        <w:rPr>
          <w:b/>
          <w:i/>
          <w:lang w:eastAsia="zh-CN"/>
        </w:rPr>
        <w:t>s</w:t>
      </w:r>
      <w:r>
        <w:rPr>
          <w:rFonts w:hint="eastAsia"/>
          <w:b/>
          <w:i/>
          <w:lang w:eastAsia="zh-CN"/>
        </w:rPr>
        <w:t>, peer UE paging, capability negotiation, as well as the D2D connection setup</w:t>
      </w:r>
      <w:r w:rsidR="0077796E">
        <w:rPr>
          <w:rFonts w:hint="eastAsia"/>
          <w:b/>
          <w:i/>
          <w:lang w:eastAsia="zh-CN"/>
        </w:rPr>
        <w:t>/</w:t>
      </w:r>
      <w:r>
        <w:rPr>
          <w:rFonts w:hint="eastAsia"/>
          <w:b/>
          <w:i/>
          <w:lang w:eastAsia="zh-CN"/>
        </w:rPr>
        <w:t>modification</w:t>
      </w:r>
      <w:r w:rsidR="0077796E">
        <w:rPr>
          <w:rFonts w:hint="eastAsia"/>
          <w:b/>
          <w:i/>
          <w:lang w:eastAsia="zh-CN"/>
        </w:rPr>
        <w:t>/</w:t>
      </w:r>
      <w:r>
        <w:rPr>
          <w:rFonts w:hint="eastAsia"/>
          <w:b/>
          <w:i/>
          <w:lang w:eastAsia="zh-CN"/>
        </w:rPr>
        <w:t xml:space="preserve">release procedure should be further </w:t>
      </w:r>
      <w:r w:rsidRPr="002E11FA">
        <w:rPr>
          <w:rFonts w:hint="eastAsia"/>
          <w:b/>
          <w:i/>
          <w:lang w:eastAsia="zh-CN"/>
        </w:rPr>
        <w:t xml:space="preserve">studied. </w:t>
      </w:r>
    </w:p>
    <w:p w:rsidR="005A13EF" w:rsidRPr="005A13EF" w:rsidRDefault="005A13EF" w:rsidP="005A13EF">
      <w:pPr>
        <w:pStyle w:val="Titolo2"/>
        <w:ind w:left="200" w:right="200"/>
        <w:rPr>
          <w:lang w:eastAsia="zh-CN"/>
        </w:rPr>
      </w:pPr>
      <w:r>
        <w:rPr>
          <w:rFonts w:eastAsiaTheme="minorEastAsia"/>
          <w:lang w:eastAsia="zh-CN"/>
        </w:rPr>
        <w:t>R</w:t>
      </w:r>
      <w:r>
        <w:rPr>
          <w:rFonts w:eastAsiaTheme="minorEastAsia" w:hint="eastAsia"/>
          <w:lang w:eastAsia="zh-CN"/>
        </w:rPr>
        <w:t>esource allocation</w:t>
      </w:r>
    </w:p>
    <w:p w:rsidR="00835626" w:rsidRPr="00117974" w:rsidRDefault="00117974" w:rsidP="007E7415">
      <w:pPr>
        <w:spacing w:after="0"/>
        <w:jc w:val="both"/>
        <w:rPr>
          <w:rFonts w:eastAsiaTheme="minorEastAsia"/>
          <w:lang w:eastAsia="zh-CN"/>
        </w:rPr>
      </w:pPr>
      <w:r>
        <w:rPr>
          <w:rFonts w:eastAsiaTheme="minorEastAsia" w:hint="eastAsia"/>
          <w:lang w:eastAsia="zh-CN"/>
        </w:rPr>
        <w:t xml:space="preserve">The D2D connections share the cellular licensed band with the normal cellular connections. </w:t>
      </w:r>
      <w:r w:rsidR="001F396A">
        <w:rPr>
          <w:rFonts w:eastAsiaTheme="minorEastAsia" w:hint="eastAsia"/>
          <w:lang w:eastAsia="zh-CN"/>
        </w:rPr>
        <w:t xml:space="preserve">For the out of coverage scenario, the resources (e.g. frequency bands) that the UE would use for direct communication may be pre-provisioned to UE. </w:t>
      </w:r>
      <w:r w:rsidR="00200E09">
        <w:rPr>
          <w:rFonts w:eastAsiaTheme="minorEastAsia" w:hint="eastAsia"/>
          <w:lang w:eastAsia="zh-CN"/>
        </w:rPr>
        <w:t>For the in coverage scenario, t</w:t>
      </w:r>
      <w:r>
        <w:rPr>
          <w:rFonts w:eastAsiaTheme="minorEastAsia" w:hint="eastAsia"/>
          <w:lang w:eastAsia="zh-CN"/>
        </w:rPr>
        <w:t xml:space="preserve">he network can either dynamically assign resources to each D2D pair for communication in the same way as a normal cellular connection or semi-statically assign a dedicated resource pool to all D2D connections. </w:t>
      </w:r>
      <w:r w:rsidR="00E306EF">
        <w:rPr>
          <w:rFonts w:eastAsiaTheme="minorEastAsia" w:hint="eastAsia"/>
          <w:lang w:eastAsia="zh-CN"/>
        </w:rPr>
        <w:t xml:space="preserve">If the group owner (GO) is elected in the out of coverage scenario, the GO could act as the eNB for the resource allocation. </w:t>
      </w:r>
      <w:r w:rsidR="007439F4">
        <w:rPr>
          <w:rFonts w:hint="eastAsia"/>
          <w:lang w:eastAsia="zh-CN"/>
        </w:rPr>
        <w:t xml:space="preserve">The </w:t>
      </w:r>
      <w:r w:rsidR="00983AF8">
        <w:rPr>
          <w:lang w:eastAsia="zh-CN"/>
        </w:rPr>
        <w:t>possible</w:t>
      </w:r>
      <w:r w:rsidR="00983AF8">
        <w:rPr>
          <w:rFonts w:hint="eastAsia"/>
          <w:lang w:eastAsia="zh-CN"/>
        </w:rPr>
        <w:t xml:space="preserve"> </w:t>
      </w:r>
      <w:r w:rsidR="00983AF8">
        <w:rPr>
          <w:lang w:eastAsia="zh-CN"/>
        </w:rPr>
        <w:t>approaches</w:t>
      </w:r>
      <w:r w:rsidR="00983AF8">
        <w:rPr>
          <w:rFonts w:hint="eastAsia"/>
          <w:lang w:eastAsia="zh-CN"/>
        </w:rPr>
        <w:t xml:space="preserve"> for the D2D communication </w:t>
      </w:r>
      <w:r w:rsidR="007439F4">
        <w:rPr>
          <w:rFonts w:hint="eastAsia"/>
          <w:lang w:eastAsia="zh-CN"/>
        </w:rPr>
        <w:t>radio resource allocation can be divided into three categories: centralized, distributed and semi-centralized</w:t>
      </w:r>
      <w:r w:rsidR="00027DF0">
        <w:rPr>
          <w:rFonts w:hint="eastAsia"/>
          <w:lang w:eastAsia="zh-CN"/>
        </w:rPr>
        <w:t xml:space="preserve"> [</w:t>
      </w:r>
      <w:r w:rsidR="00213E45">
        <w:rPr>
          <w:rFonts w:hint="eastAsia"/>
          <w:lang w:eastAsia="zh-CN"/>
        </w:rPr>
        <w:t>5</w:t>
      </w:r>
      <w:r w:rsidR="00027DF0">
        <w:rPr>
          <w:rFonts w:hint="eastAsia"/>
          <w:lang w:eastAsia="zh-CN"/>
        </w:rPr>
        <w:t>]</w:t>
      </w:r>
      <w:r w:rsidR="007439F4">
        <w:rPr>
          <w:rFonts w:hint="eastAsia"/>
          <w:lang w:eastAsia="zh-CN"/>
        </w:rPr>
        <w:t xml:space="preserve">. </w:t>
      </w:r>
    </w:p>
    <w:p w:rsidR="00835626" w:rsidRPr="00B32F89" w:rsidRDefault="00BD0E7A" w:rsidP="006C460B">
      <w:pPr>
        <w:pStyle w:val="Paragrafoelenco"/>
        <w:numPr>
          <w:ilvl w:val="0"/>
          <w:numId w:val="31"/>
        </w:numPr>
        <w:ind w:left="0" w:firstLineChars="0"/>
        <w:jc w:val="both"/>
      </w:pPr>
      <w:r w:rsidRPr="00027DF0">
        <w:rPr>
          <w:rFonts w:hint="eastAsia"/>
          <w:b/>
          <w:sz w:val="20"/>
          <w:szCs w:val="20"/>
        </w:rPr>
        <w:t>Centralized</w:t>
      </w:r>
      <w:r w:rsidR="00116ACA">
        <w:rPr>
          <w:rFonts w:hint="eastAsia"/>
          <w:b/>
          <w:sz w:val="20"/>
          <w:szCs w:val="20"/>
        </w:rPr>
        <w:t xml:space="preserve"> allocation</w:t>
      </w:r>
      <w:r w:rsidRPr="00027DF0">
        <w:rPr>
          <w:rFonts w:hint="eastAsia"/>
          <w:sz w:val="20"/>
          <w:szCs w:val="20"/>
        </w:rPr>
        <w:t xml:space="preserve">: </w:t>
      </w:r>
      <w:r w:rsidR="00027DF0" w:rsidRPr="00860390">
        <w:rPr>
          <w:rFonts w:hint="eastAsia"/>
          <w:sz w:val="20"/>
          <w:szCs w:val="20"/>
        </w:rPr>
        <w:t>eNB</w:t>
      </w:r>
      <w:r w:rsidR="00E306EF">
        <w:rPr>
          <w:rFonts w:hint="eastAsia"/>
          <w:sz w:val="20"/>
          <w:szCs w:val="20"/>
        </w:rPr>
        <w:t>/GO</w:t>
      </w:r>
      <w:r w:rsidR="00027DF0" w:rsidRPr="00860390">
        <w:rPr>
          <w:rFonts w:hint="eastAsia"/>
          <w:sz w:val="20"/>
          <w:szCs w:val="20"/>
        </w:rPr>
        <w:t xml:space="preserve"> </w:t>
      </w:r>
      <w:r w:rsidR="00860390" w:rsidRPr="00860390">
        <w:rPr>
          <w:rFonts w:hint="eastAsia"/>
          <w:sz w:val="20"/>
          <w:szCs w:val="20"/>
        </w:rPr>
        <w:t xml:space="preserve">collects the </w:t>
      </w:r>
      <w:r w:rsidR="00860390">
        <w:rPr>
          <w:rFonts w:hint="eastAsia"/>
          <w:sz w:val="20"/>
          <w:szCs w:val="20"/>
        </w:rPr>
        <w:t xml:space="preserve">up to date </w:t>
      </w:r>
      <w:r w:rsidR="00860390" w:rsidRPr="00860390">
        <w:rPr>
          <w:rFonts w:hint="eastAsia"/>
          <w:sz w:val="20"/>
          <w:szCs w:val="20"/>
        </w:rPr>
        <w:t xml:space="preserve">channel quality measurements, scheduling requests and </w:t>
      </w:r>
      <w:r w:rsidR="00860390">
        <w:rPr>
          <w:rFonts w:hint="eastAsia"/>
          <w:sz w:val="20"/>
          <w:szCs w:val="20"/>
        </w:rPr>
        <w:t>D2</w:t>
      </w:r>
      <w:r w:rsidR="00811B75">
        <w:rPr>
          <w:rFonts w:hint="eastAsia"/>
          <w:sz w:val="20"/>
          <w:szCs w:val="20"/>
        </w:rPr>
        <w:t>D</w:t>
      </w:r>
      <w:r w:rsidR="00860390">
        <w:rPr>
          <w:rFonts w:hint="eastAsia"/>
          <w:sz w:val="20"/>
          <w:szCs w:val="20"/>
        </w:rPr>
        <w:t xml:space="preserve"> </w:t>
      </w:r>
      <w:r w:rsidR="00860390" w:rsidRPr="00860390">
        <w:rPr>
          <w:rFonts w:hint="eastAsia"/>
          <w:sz w:val="20"/>
          <w:szCs w:val="20"/>
        </w:rPr>
        <w:t xml:space="preserve">buffer status </w:t>
      </w:r>
      <w:r w:rsidR="00860390" w:rsidRPr="00860390">
        <w:rPr>
          <w:sz w:val="20"/>
          <w:szCs w:val="20"/>
        </w:rPr>
        <w:t>reports</w:t>
      </w:r>
      <w:r w:rsidR="00860390" w:rsidRPr="00860390">
        <w:rPr>
          <w:rFonts w:hint="eastAsia"/>
          <w:sz w:val="20"/>
          <w:szCs w:val="20"/>
        </w:rPr>
        <w:t>, and</w:t>
      </w:r>
      <w:r w:rsidR="00860390" w:rsidRPr="00CE0BB5">
        <w:rPr>
          <w:rFonts w:hint="eastAsia"/>
          <w:sz w:val="20"/>
          <w:szCs w:val="20"/>
        </w:rPr>
        <w:t xml:space="preserve"> </w:t>
      </w:r>
      <w:r w:rsidR="00CE0BB5" w:rsidRPr="00CE0BB5">
        <w:rPr>
          <w:rFonts w:hint="eastAsia"/>
          <w:sz w:val="20"/>
          <w:szCs w:val="20"/>
        </w:rPr>
        <w:t>dynamically adjust the resource allocation for D2D direct communication</w:t>
      </w:r>
      <w:r w:rsidR="00CE0BB5">
        <w:rPr>
          <w:rFonts w:hint="eastAsia"/>
          <w:sz w:val="20"/>
          <w:szCs w:val="20"/>
        </w:rPr>
        <w:t>. The eNB</w:t>
      </w:r>
      <w:r w:rsidR="00E306EF">
        <w:rPr>
          <w:rFonts w:hint="eastAsia"/>
          <w:sz w:val="20"/>
          <w:szCs w:val="20"/>
        </w:rPr>
        <w:t>/GO</w:t>
      </w:r>
      <w:r w:rsidR="00CE0BB5">
        <w:rPr>
          <w:rFonts w:hint="eastAsia"/>
          <w:sz w:val="20"/>
          <w:szCs w:val="20"/>
        </w:rPr>
        <w:t xml:space="preserve"> could also collect the CQI info and </w:t>
      </w:r>
      <w:r w:rsidR="006C460B">
        <w:rPr>
          <w:rFonts w:hint="eastAsia"/>
          <w:sz w:val="20"/>
          <w:szCs w:val="20"/>
        </w:rPr>
        <w:t xml:space="preserve">set the MCS and power control parameters. </w:t>
      </w:r>
      <w:r w:rsidR="00B32F89">
        <w:rPr>
          <w:rFonts w:hint="eastAsia"/>
          <w:sz w:val="20"/>
          <w:szCs w:val="20"/>
        </w:rPr>
        <w:t xml:space="preserve">The </w:t>
      </w:r>
      <w:r w:rsidR="00FB0B1C">
        <w:rPr>
          <w:rFonts w:hint="eastAsia"/>
          <w:sz w:val="20"/>
          <w:szCs w:val="20"/>
        </w:rPr>
        <w:t>time scale</w:t>
      </w:r>
      <w:r w:rsidR="00B32F89">
        <w:rPr>
          <w:rFonts w:hint="eastAsia"/>
          <w:sz w:val="20"/>
          <w:szCs w:val="20"/>
        </w:rPr>
        <w:t xml:space="preserve"> </w:t>
      </w:r>
      <w:r w:rsidR="00FB0B1C">
        <w:rPr>
          <w:rFonts w:hint="eastAsia"/>
          <w:sz w:val="20"/>
          <w:szCs w:val="20"/>
        </w:rPr>
        <w:t xml:space="preserve">of the centralized approach </w:t>
      </w:r>
      <w:r w:rsidR="00B32F89">
        <w:rPr>
          <w:rFonts w:hint="eastAsia"/>
          <w:sz w:val="20"/>
          <w:szCs w:val="20"/>
        </w:rPr>
        <w:t>is similar to the eNB</w:t>
      </w:r>
      <w:r w:rsidR="00B32F89">
        <w:rPr>
          <w:sz w:val="20"/>
          <w:szCs w:val="20"/>
        </w:rPr>
        <w:t>’</w:t>
      </w:r>
      <w:r w:rsidR="00B32F89">
        <w:rPr>
          <w:rFonts w:hint="eastAsia"/>
          <w:sz w:val="20"/>
          <w:szCs w:val="20"/>
        </w:rPr>
        <w:t>s resource scheduling of cellular communication</w:t>
      </w:r>
      <w:r w:rsidR="006A26AA">
        <w:rPr>
          <w:rFonts w:hint="eastAsia"/>
          <w:sz w:val="20"/>
          <w:szCs w:val="20"/>
        </w:rPr>
        <w:t>.</w:t>
      </w:r>
      <w:r w:rsidR="00DB7A4F">
        <w:rPr>
          <w:rFonts w:hint="eastAsia"/>
          <w:sz w:val="20"/>
          <w:szCs w:val="20"/>
        </w:rPr>
        <w:t xml:space="preserve"> </w:t>
      </w:r>
      <w:r w:rsidR="006A26AA">
        <w:rPr>
          <w:rFonts w:hint="eastAsia"/>
          <w:sz w:val="20"/>
          <w:szCs w:val="20"/>
        </w:rPr>
        <w:t xml:space="preserve">This approach is suitable for the intra-cell D2D communication </w:t>
      </w:r>
      <w:r w:rsidR="00E306EF">
        <w:rPr>
          <w:rFonts w:hint="eastAsia"/>
          <w:sz w:val="20"/>
          <w:szCs w:val="20"/>
        </w:rPr>
        <w:t xml:space="preserve">or out of coverage scenario with GO </w:t>
      </w:r>
      <w:r w:rsidR="006A26AA">
        <w:rPr>
          <w:rFonts w:hint="eastAsia"/>
          <w:sz w:val="20"/>
          <w:szCs w:val="20"/>
        </w:rPr>
        <w:t xml:space="preserve">where the resource allocation can fully leverage the network capability and reduce the interference between D2D and cellular communication. However, it is not efficient for </w:t>
      </w:r>
      <w:r w:rsidR="006A26AA">
        <w:rPr>
          <w:sz w:val="20"/>
          <w:szCs w:val="20"/>
        </w:rPr>
        <w:t>the</w:t>
      </w:r>
      <w:r w:rsidR="006A26AA">
        <w:rPr>
          <w:rFonts w:hint="eastAsia"/>
          <w:sz w:val="20"/>
          <w:szCs w:val="20"/>
        </w:rPr>
        <w:t xml:space="preserve"> inter-cell D2D communication due to the tight synchronization requirements between cells and longer delay for the inter-eNB </w:t>
      </w:r>
      <w:r w:rsidR="006A26AA">
        <w:rPr>
          <w:sz w:val="20"/>
          <w:szCs w:val="20"/>
        </w:rPr>
        <w:t>signaling</w:t>
      </w:r>
      <w:r w:rsidR="006A26AA">
        <w:rPr>
          <w:rFonts w:hint="eastAsia"/>
          <w:sz w:val="20"/>
          <w:szCs w:val="20"/>
        </w:rPr>
        <w:t xml:space="preserve"> exchange.  </w:t>
      </w:r>
    </w:p>
    <w:p w:rsidR="00ED77C2" w:rsidRPr="00ED77C2" w:rsidRDefault="00116ACA" w:rsidP="00ED77C2">
      <w:pPr>
        <w:pStyle w:val="Paragrafoelenco"/>
        <w:numPr>
          <w:ilvl w:val="0"/>
          <w:numId w:val="31"/>
        </w:numPr>
        <w:ind w:left="0" w:firstLineChars="0"/>
        <w:jc w:val="both"/>
        <w:rPr>
          <w:sz w:val="20"/>
          <w:szCs w:val="20"/>
        </w:rPr>
      </w:pPr>
      <w:r w:rsidRPr="00CE0BB5">
        <w:rPr>
          <w:rFonts w:hint="eastAsia"/>
          <w:b/>
          <w:sz w:val="20"/>
          <w:szCs w:val="20"/>
        </w:rPr>
        <w:t>Distributed allocation</w:t>
      </w:r>
      <w:r w:rsidRPr="00F958F6">
        <w:rPr>
          <w:rFonts w:hint="eastAsia"/>
          <w:sz w:val="20"/>
          <w:szCs w:val="20"/>
        </w:rPr>
        <w:t xml:space="preserve">: </w:t>
      </w:r>
      <w:r w:rsidR="00845317">
        <w:rPr>
          <w:sz w:val="20"/>
          <w:szCs w:val="20"/>
        </w:rPr>
        <w:t xml:space="preserve">D2D UEs </w:t>
      </w:r>
      <w:r w:rsidR="00CE0BB5">
        <w:rPr>
          <w:rFonts w:hint="eastAsia"/>
          <w:sz w:val="20"/>
          <w:szCs w:val="20"/>
        </w:rPr>
        <w:t xml:space="preserve">pairs </w:t>
      </w:r>
      <w:r w:rsidR="004204C7">
        <w:rPr>
          <w:rFonts w:hint="eastAsia"/>
          <w:sz w:val="20"/>
          <w:szCs w:val="20"/>
        </w:rPr>
        <w:t xml:space="preserve">autonomously </w:t>
      </w:r>
      <w:r w:rsidR="00845317">
        <w:rPr>
          <w:sz w:val="20"/>
          <w:szCs w:val="20"/>
        </w:rPr>
        <w:t xml:space="preserve">negotiate the </w:t>
      </w:r>
      <w:r w:rsidR="00CE0BB5">
        <w:rPr>
          <w:rFonts w:hint="eastAsia"/>
          <w:sz w:val="20"/>
          <w:szCs w:val="20"/>
        </w:rPr>
        <w:t xml:space="preserve">radio resources, </w:t>
      </w:r>
      <w:r w:rsidR="00845317">
        <w:rPr>
          <w:sz w:val="20"/>
          <w:szCs w:val="20"/>
        </w:rPr>
        <w:t>MCS</w:t>
      </w:r>
      <w:r w:rsidR="004204C7">
        <w:rPr>
          <w:rFonts w:hint="eastAsia"/>
          <w:sz w:val="20"/>
          <w:szCs w:val="20"/>
        </w:rPr>
        <w:t xml:space="preserve"> and</w:t>
      </w:r>
      <w:r w:rsidR="00845317">
        <w:rPr>
          <w:sz w:val="20"/>
          <w:szCs w:val="20"/>
        </w:rPr>
        <w:t xml:space="preserve"> power control parameters, etc. Here</w:t>
      </w:r>
      <w:r w:rsidR="004204C7">
        <w:rPr>
          <w:rFonts w:hint="eastAsia"/>
          <w:sz w:val="20"/>
          <w:szCs w:val="20"/>
        </w:rPr>
        <w:t xml:space="preserve"> </w:t>
      </w:r>
      <w:r w:rsidR="00845317">
        <w:rPr>
          <w:sz w:val="20"/>
          <w:szCs w:val="20"/>
        </w:rPr>
        <w:t>eNB</w:t>
      </w:r>
      <w:r w:rsidR="00210C8F">
        <w:rPr>
          <w:rFonts w:hint="eastAsia"/>
          <w:sz w:val="20"/>
          <w:szCs w:val="20"/>
        </w:rPr>
        <w:t>/GO</w:t>
      </w:r>
      <w:r w:rsidR="00845317">
        <w:rPr>
          <w:sz w:val="20"/>
          <w:szCs w:val="20"/>
        </w:rPr>
        <w:t xml:space="preserve"> </w:t>
      </w:r>
      <w:r w:rsidR="00811B75">
        <w:rPr>
          <w:rFonts w:hint="eastAsia"/>
          <w:sz w:val="20"/>
          <w:szCs w:val="20"/>
        </w:rPr>
        <w:t xml:space="preserve">does not care about the resource for D2D communication. </w:t>
      </w:r>
      <w:r w:rsidR="00ED77C2">
        <w:rPr>
          <w:rFonts w:hint="eastAsia"/>
          <w:sz w:val="20"/>
          <w:szCs w:val="20"/>
        </w:rPr>
        <w:t>D</w:t>
      </w:r>
      <w:r w:rsidR="00ED77C2" w:rsidRPr="00ED77C2">
        <w:rPr>
          <w:sz w:val="20"/>
          <w:szCs w:val="20"/>
        </w:rPr>
        <w:t xml:space="preserve">istributed scheduling </w:t>
      </w:r>
      <w:r w:rsidR="004204C7">
        <w:rPr>
          <w:rFonts w:hint="eastAsia"/>
          <w:sz w:val="20"/>
          <w:szCs w:val="20"/>
        </w:rPr>
        <w:t>minimize the</w:t>
      </w:r>
      <w:r w:rsidR="00ED77C2" w:rsidRPr="00ED77C2">
        <w:rPr>
          <w:sz w:val="20"/>
          <w:szCs w:val="20"/>
        </w:rPr>
        <w:t xml:space="preserve"> control overhead </w:t>
      </w:r>
      <w:r w:rsidR="004204C7">
        <w:rPr>
          <w:rFonts w:hint="eastAsia"/>
          <w:sz w:val="20"/>
          <w:szCs w:val="20"/>
        </w:rPr>
        <w:t>of eNB</w:t>
      </w:r>
      <w:r w:rsidR="00210C8F">
        <w:rPr>
          <w:rFonts w:hint="eastAsia"/>
          <w:sz w:val="20"/>
          <w:szCs w:val="20"/>
        </w:rPr>
        <w:t>/GO</w:t>
      </w:r>
      <w:r w:rsidR="004204C7">
        <w:rPr>
          <w:rFonts w:hint="eastAsia"/>
          <w:sz w:val="20"/>
          <w:szCs w:val="20"/>
        </w:rPr>
        <w:t xml:space="preserve"> and alleviate </w:t>
      </w:r>
      <w:r w:rsidR="00ED77C2" w:rsidRPr="00ED77C2">
        <w:rPr>
          <w:sz w:val="20"/>
          <w:szCs w:val="20"/>
        </w:rPr>
        <w:t xml:space="preserve">the burden of network. </w:t>
      </w:r>
      <w:r w:rsidR="004204C7">
        <w:rPr>
          <w:rFonts w:hint="eastAsia"/>
          <w:sz w:val="20"/>
          <w:szCs w:val="20"/>
        </w:rPr>
        <w:t>However</w:t>
      </w:r>
      <w:r w:rsidR="00ED77C2" w:rsidRPr="00ED77C2">
        <w:rPr>
          <w:sz w:val="20"/>
          <w:szCs w:val="20"/>
        </w:rPr>
        <w:t xml:space="preserve">, each individual D2D UE does not </w:t>
      </w:r>
      <w:r w:rsidR="004204C7">
        <w:rPr>
          <w:rFonts w:hint="eastAsia"/>
          <w:sz w:val="20"/>
          <w:szCs w:val="20"/>
        </w:rPr>
        <w:t>have the whole picture of other UE</w:t>
      </w:r>
      <w:r w:rsidR="004204C7">
        <w:rPr>
          <w:sz w:val="20"/>
          <w:szCs w:val="20"/>
        </w:rPr>
        <w:t>’</w:t>
      </w:r>
      <w:r w:rsidR="004204C7">
        <w:rPr>
          <w:rFonts w:hint="eastAsia"/>
          <w:sz w:val="20"/>
          <w:szCs w:val="20"/>
        </w:rPr>
        <w:t xml:space="preserve">s </w:t>
      </w:r>
      <w:r w:rsidR="00ED77C2" w:rsidRPr="00ED77C2">
        <w:rPr>
          <w:sz w:val="20"/>
          <w:szCs w:val="20"/>
        </w:rPr>
        <w:t xml:space="preserve">channel state </w:t>
      </w:r>
      <w:r w:rsidR="004204C7">
        <w:rPr>
          <w:rFonts w:hint="eastAsia"/>
          <w:sz w:val="20"/>
          <w:szCs w:val="20"/>
        </w:rPr>
        <w:t>as the eNB</w:t>
      </w:r>
      <w:r w:rsidR="00210C8F">
        <w:rPr>
          <w:rFonts w:hint="eastAsia"/>
          <w:sz w:val="20"/>
          <w:szCs w:val="20"/>
        </w:rPr>
        <w:t>/</w:t>
      </w:r>
      <w:r w:rsidR="007307A8">
        <w:rPr>
          <w:sz w:val="20"/>
          <w:szCs w:val="20"/>
        </w:rPr>
        <w:t>GO;</w:t>
      </w:r>
      <w:r w:rsidR="004204C7">
        <w:rPr>
          <w:rFonts w:hint="eastAsia"/>
          <w:sz w:val="20"/>
          <w:szCs w:val="20"/>
        </w:rPr>
        <w:t xml:space="preserve"> this may lead to the degraded</w:t>
      </w:r>
      <w:r w:rsidR="00ED77C2" w:rsidRPr="00ED77C2">
        <w:rPr>
          <w:sz w:val="20"/>
          <w:szCs w:val="20"/>
        </w:rPr>
        <w:t xml:space="preserve"> resource utilization and interference management.</w:t>
      </w:r>
    </w:p>
    <w:p w:rsidR="00744B1A" w:rsidRPr="00744B1A" w:rsidRDefault="00116ACA" w:rsidP="00335016">
      <w:pPr>
        <w:pStyle w:val="Paragrafoelenco"/>
        <w:numPr>
          <w:ilvl w:val="0"/>
          <w:numId w:val="32"/>
        </w:numPr>
        <w:spacing w:afterLines="50"/>
        <w:ind w:left="0" w:firstLineChars="0"/>
        <w:jc w:val="both"/>
        <w:rPr>
          <w:sz w:val="20"/>
          <w:szCs w:val="20"/>
        </w:rPr>
      </w:pPr>
      <w:r w:rsidRPr="00CE0BB5">
        <w:rPr>
          <w:rFonts w:hint="eastAsia"/>
          <w:b/>
          <w:sz w:val="20"/>
          <w:szCs w:val="20"/>
        </w:rPr>
        <w:t>Semi-centralized allocation</w:t>
      </w:r>
      <w:r w:rsidR="00DC54EE" w:rsidRPr="00DC54EE">
        <w:rPr>
          <w:rFonts w:hint="eastAsia"/>
          <w:sz w:val="20"/>
          <w:szCs w:val="20"/>
        </w:rPr>
        <w:t xml:space="preserve">: </w:t>
      </w:r>
      <w:r w:rsidR="00DC54EE" w:rsidRPr="00DC54EE">
        <w:rPr>
          <w:sz w:val="20"/>
          <w:szCs w:val="20"/>
        </w:rPr>
        <w:t xml:space="preserve">UE </w:t>
      </w:r>
      <w:r w:rsidR="00117974">
        <w:rPr>
          <w:rFonts w:hint="eastAsia"/>
          <w:sz w:val="20"/>
          <w:szCs w:val="20"/>
        </w:rPr>
        <w:t>may</w:t>
      </w:r>
      <w:r w:rsidR="00DC54EE" w:rsidRPr="00DC54EE">
        <w:rPr>
          <w:sz w:val="20"/>
          <w:szCs w:val="20"/>
        </w:rPr>
        <w:t xml:space="preserve"> </w:t>
      </w:r>
      <w:r w:rsidR="0054694E">
        <w:rPr>
          <w:rFonts w:hint="eastAsia"/>
          <w:sz w:val="20"/>
          <w:szCs w:val="20"/>
        </w:rPr>
        <w:t xml:space="preserve">partially </w:t>
      </w:r>
      <w:r w:rsidR="00DC54EE" w:rsidRPr="00DC54EE">
        <w:rPr>
          <w:sz w:val="20"/>
          <w:szCs w:val="20"/>
        </w:rPr>
        <w:t>control the D2D transmission</w:t>
      </w:r>
      <w:r w:rsidR="00117974">
        <w:rPr>
          <w:rFonts w:hint="eastAsia"/>
          <w:sz w:val="20"/>
          <w:szCs w:val="20"/>
        </w:rPr>
        <w:t xml:space="preserve"> </w:t>
      </w:r>
      <w:r w:rsidR="00DC54EE" w:rsidRPr="00DC54EE">
        <w:rPr>
          <w:sz w:val="20"/>
          <w:szCs w:val="20"/>
        </w:rPr>
        <w:t>with assistance from eNB</w:t>
      </w:r>
      <w:r w:rsidR="00210C8F">
        <w:rPr>
          <w:rFonts w:hint="eastAsia"/>
          <w:sz w:val="20"/>
          <w:szCs w:val="20"/>
        </w:rPr>
        <w:t>/GO</w:t>
      </w:r>
      <w:r w:rsidR="00DC54EE" w:rsidRPr="00DC54EE">
        <w:rPr>
          <w:sz w:val="20"/>
          <w:szCs w:val="20"/>
        </w:rPr>
        <w:t xml:space="preserve">. In </w:t>
      </w:r>
      <w:r w:rsidR="00117974">
        <w:rPr>
          <w:rFonts w:hint="eastAsia"/>
          <w:sz w:val="20"/>
          <w:szCs w:val="20"/>
        </w:rPr>
        <w:t>the semi-centralized allocation</w:t>
      </w:r>
      <w:r w:rsidR="00DC54EE" w:rsidRPr="00DC54EE">
        <w:rPr>
          <w:sz w:val="20"/>
          <w:szCs w:val="20"/>
        </w:rPr>
        <w:t>, eNB</w:t>
      </w:r>
      <w:r w:rsidR="00210C8F">
        <w:rPr>
          <w:rFonts w:hint="eastAsia"/>
          <w:sz w:val="20"/>
          <w:szCs w:val="20"/>
        </w:rPr>
        <w:t>/GO</w:t>
      </w:r>
      <w:r w:rsidR="00DC54EE" w:rsidRPr="00DC54EE">
        <w:rPr>
          <w:sz w:val="20"/>
          <w:szCs w:val="20"/>
        </w:rPr>
        <w:t xml:space="preserve"> can periodically allocate the resource pool</w:t>
      </w:r>
      <w:r w:rsidR="00117974">
        <w:rPr>
          <w:rFonts w:hint="eastAsia"/>
          <w:sz w:val="20"/>
          <w:szCs w:val="20"/>
        </w:rPr>
        <w:t>s</w:t>
      </w:r>
      <w:r w:rsidR="00DC54EE" w:rsidRPr="00DC54EE">
        <w:rPr>
          <w:sz w:val="20"/>
          <w:szCs w:val="20"/>
        </w:rPr>
        <w:t xml:space="preserve"> for D2D communications. This control would be semi-static. Then the D2D UEs </w:t>
      </w:r>
      <w:r w:rsidR="00117974">
        <w:rPr>
          <w:rFonts w:hint="eastAsia"/>
          <w:sz w:val="20"/>
          <w:szCs w:val="20"/>
        </w:rPr>
        <w:t>pairs</w:t>
      </w:r>
      <w:r w:rsidR="00DC54EE" w:rsidRPr="00DC54EE">
        <w:rPr>
          <w:sz w:val="20"/>
          <w:szCs w:val="20"/>
        </w:rPr>
        <w:t xml:space="preserve"> can negotiate detailed PRBs, MCS, etc. within the resources semi-statically assigned by the eNB</w:t>
      </w:r>
      <w:r w:rsidR="00210C8F">
        <w:rPr>
          <w:rFonts w:hint="eastAsia"/>
          <w:sz w:val="20"/>
          <w:szCs w:val="20"/>
        </w:rPr>
        <w:t>/GO</w:t>
      </w:r>
      <w:r w:rsidR="00DC54EE" w:rsidRPr="00DC54EE">
        <w:rPr>
          <w:sz w:val="20"/>
          <w:szCs w:val="20"/>
        </w:rPr>
        <w:t xml:space="preserve">. When the D2D communications become less efficient, or </w:t>
      </w:r>
      <w:r w:rsidR="00D93B43">
        <w:rPr>
          <w:rFonts w:hint="eastAsia"/>
          <w:sz w:val="20"/>
          <w:szCs w:val="20"/>
        </w:rPr>
        <w:t>interfere</w:t>
      </w:r>
      <w:r w:rsidR="00DC54EE" w:rsidRPr="00DC54EE">
        <w:rPr>
          <w:sz w:val="20"/>
          <w:szCs w:val="20"/>
        </w:rPr>
        <w:t xml:space="preserve"> too much </w:t>
      </w:r>
      <w:r w:rsidR="00D93B43">
        <w:rPr>
          <w:rFonts w:hint="eastAsia"/>
          <w:sz w:val="20"/>
          <w:szCs w:val="20"/>
        </w:rPr>
        <w:t>with</w:t>
      </w:r>
      <w:r w:rsidR="00D93B43" w:rsidRPr="00DC54EE">
        <w:rPr>
          <w:sz w:val="20"/>
          <w:szCs w:val="20"/>
        </w:rPr>
        <w:t xml:space="preserve"> </w:t>
      </w:r>
      <w:r w:rsidR="00DC54EE" w:rsidRPr="00DC54EE">
        <w:rPr>
          <w:sz w:val="20"/>
          <w:szCs w:val="20"/>
        </w:rPr>
        <w:t>cellular communications, eNB</w:t>
      </w:r>
      <w:r w:rsidR="00210C8F">
        <w:rPr>
          <w:rFonts w:hint="eastAsia"/>
          <w:sz w:val="20"/>
          <w:szCs w:val="20"/>
        </w:rPr>
        <w:t>/GO</w:t>
      </w:r>
      <w:r w:rsidR="00DC54EE" w:rsidRPr="00DC54EE">
        <w:rPr>
          <w:sz w:val="20"/>
          <w:szCs w:val="20"/>
        </w:rPr>
        <w:t xml:space="preserve"> can intervene with the D2D communications and help to restore the normal operation. Once it is restored, eNB</w:t>
      </w:r>
      <w:r w:rsidR="00210C8F">
        <w:rPr>
          <w:rFonts w:hint="eastAsia"/>
          <w:sz w:val="20"/>
          <w:szCs w:val="20"/>
        </w:rPr>
        <w:t>/GO</w:t>
      </w:r>
      <w:r w:rsidR="00DC54EE" w:rsidRPr="00DC54EE">
        <w:rPr>
          <w:sz w:val="20"/>
          <w:szCs w:val="20"/>
        </w:rPr>
        <w:t xml:space="preserve"> can retreat from the actual D2D communications and let D2D UEs to decide on the short-term control signaling for transmission.</w:t>
      </w:r>
    </w:p>
    <w:p w:rsidR="00782AC1" w:rsidRPr="00782AC1" w:rsidRDefault="00782AC1" w:rsidP="00782AC1">
      <w:pPr>
        <w:ind w:firstLineChars="200" w:firstLine="402"/>
        <w:jc w:val="both"/>
        <w:rPr>
          <w:b/>
          <w:i/>
          <w:lang w:eastAsia="zh-CN"/>
        </w:rPr>
      </w:pPr>
      <w:r w:rsidRPr="002E11FA">
        <w:rPr>
          <w:rFonts w:hint="eastAsia"/>
          <w:b/>
          <w:i/>
          <w:lang w:eastAsia="zh-CN"/>
        </w:rPr>
        <w:t xml:space="preserve">Proposal </w:t>
      </w:r>
      <w:r w:rsidR="000A4694">
        <w:rPr>
          <w:rFonts w:hint="eastAsia"/>
          <w:b/>
          <w:i/>
          <w:lang w:eastAsia="zh-CN"/>
        </w:rPr>
        <w:t>3</w:t>
      </w:r>
      <w:r w:rsidR="006D3C90">
        <w:rPr>
          <w:rFonts w:hint="eastAsia"/>
          <w:b/>
          <w:i/>
          <w:lang w:eastAsia="zh-CN"/>
        </w:rPr>
        <w:t xml:space="preserve">: The </w:t>
      </w:r>
      <w:r w:rsidR="001F1368">
        <w:rPr>
          <w:b/>
          <w:i/>
          <w:lang w:eastAsia="zh-CN"/>
        </w:rPr>
        <w:t>impact</w:t>
      </w:r>
      <w:r w:rsidR="006D3C90">
        <w:rPr>
          <w:rFonts w:hint="eastAsia"/>
          <w:b/>
          <w:i/>
          <w:lang w:eastAsia="zh-CN"/>
        </w:rPr>
        <w:t xml:space="preserve"> of different </w:t>
      </w:r>
      <w:r>
        <w:rPr>
          <w:rFonts w:hint="eastAsia"/>
          <w:b/>
          <w:i/>
          <w:lang w:eastAsia="zh-CN"/>
        </w:rPr>
        <w:t xml:space="preserve">D2D resource allocation </w:t>
      </w:r>
      <w:r>
        <w:rPr>
          <w:b/>
          <w:i/>
          <w:lang w:eastAsia="zh-CN"/>
        </w:rPr>
        <w:t>approaches</w:t>
      </w:r>
      <w:r w:rsidR="006D3C90">
        <w:rPr>
          <w:rFonts w:hint="eastAsia"/>
          <w:b/>
          <w:i/>
          <w:lang w:eastAsia="zh-CN"/>
        </w:rPr>
        <w:t xml:space="preserve"> on RAN2 </w:t>
      </w:r>
      <w:r>
        <w:rPr>
          <w:b/>
          <w:i/>
          <w:lang w:eastAsia="zh-CN"/>
        </w:rPr>
        <w:t>should</w:t>
      </w:r>
      <w:r>
        <w:rPr>
          <w:rFonts w:hint="eastAsia"/>
          <w:b/>
          <w:i/>
          <w:lang w:eastAsia="zh-CN"/>
        </w:rPr>
        <w:t xml:space="preserve"> be </w:t>
      </w:r>
      <w:r w:rsidR="006D3C90">
        <w:rPr>
          <w:rFonts w:hint="eastAsia"/>
          <w:b/>
          <w:i/>
          <w:lang w:eastAsia="zh-CN"/>
        </w:rPr>
        <w:t>identified</w:t>
      </w:r>
      <w:r>
        <w:rPr>
          <w:rFonts w:hint="eastAsia"/>
          <w:b/>
          <w:i/>
          <w:lang w:eastAsia="zh-CN"/>
        </w:rPr>
        <w:t xml:space="preserve"> and evaluated. </w:t>
      </w:r>
      <w:r w:rsidRPr="002E11FA">
        <w:rPr>
          <w:rFonts w:hint="eastAsia"/>
          <w:b/>
          <w:i/>
          <w:lang w:eastAsia="zh-CN"/>
        </w:rPr>
        <w:t xml:space="preserve"> </w:t>
      </w:r>
    </w:p>
    <w:p w:rsidR="00496D3A" w:rsidRDefault="00496D3A" w:rsidP="00BE3823">
      <w:pPr>
        <w:pStyle w:val="Titolo1"/>
        <w:rPr>
          <w:rFonts w:eastAsiaTheme="minorEastAsia"/>
          <w:lang w:eastAsia="zh-CN"/>
        </w:rPr>
      </w:pPr>
      <w:r>
        <w:rPr>
          <w:rFonts w:eastAsiaTheme="minorEastAsia" w:hint="eastAsia"/>
          <w:lang w:eastAsia="zh-CN"/>
        </w:rPr>
        <w:t>Conclusion</w:t>
      </w:r>
    </w:p>
    <w:p w:rsidR="00541DD6" w:rsidRDefault="004204C7" w:rsidP="004204C7">
      <w:pPr>
        <w:jc w:val="both"/>
        <w:rPr>
          <w:lang w:eastAsia="zh-CN"/>
        </w:rPr>
      </w:pPr>
      <w:r>
        <w:rPr>
          <w:rFonts w:cs="Arial" w:hint="eastAsia"/>
          <w:lang w:eastAsia="zh-CN"/>
        </w:rPr>
        <w:t xml:space="preserve">In this contribution, the D2D direct communication scenarios are presented. </w:t>
      </w:r>
      <w:r w:rsidR="00D1600D">
        <w:rPr>
          <w:rFonts w:cs="Arial" w:hint="eastAsia"/>
          <w:lang w:eastAsia="zh-CN"/>
        </w:rPr>
        <w:t xml:space="preserve">The candidate solutions for D2D communication proposed by SA2 are listed and the potential impacts to RAN are identified. The key issues for supporting the D2D direct communication are analyzed. </w:t>
      </w:r>
      <w:r>
        <w:rPr>
          <w:rFonts w:cs="Arial" w:hint="eastAsia"/>
          <w:lang w:eastAsia="zh-CN"/>
        </w:rPr>
        <w:t xml:space="preserve">The preliminary analysis of the changes and enhancements to the LTE RAN protocols are also discussed in this contribution. </w:t>
      </w:r>
      <w:r w:rsidR="00541DD6">
        <w:rPr>
          <w:rFonts w:hint="eastAsia"/>
          <w:lang w:eastAsia="zh-CN"/>
        </w:rPr>
        <w:t>Several observation and proposal have been outlined below for further study.</w:t>
      </w:r>
    </w:p>
    <w:p w:rsidR="006D3C90" w:rsidRPr="002E11FA" w:rsidRDefault="006D3C90" w:rsidP="006D3C90">
      <w:pPr>
        <w:ind w:firstLineChars="200" w:firstLine="402"/>
        <w:jc w:val="both"/>
        <w:rPr>
          <w:b/>
          <w:i/>
          <w:lang w:eastAsia="zh-CN"/>
        </w:rPr>
      </w:pPr>
      <w:r w:rsidRPr="002E11FA">
        <w:rPr>
          <w:rFonts w:hint="eastAsia"/>
          <w:b/>
          <w:i/>
          <w:lang w:eastAsia="zh-CN"/>
        </w:rPr>
        <w:t xml:space="preserve">Proposal </w:t>
      </w:r>
      <w:r w:rsidR="000A4694">
        <w:rPr>
          <w:rFonts w:hint="eastAsia"/>
          <w:b/>
          <w:i/>
          <w:lang w:eastAsia="zh-CN"/>
        </w:rPr>
        <w:t>1</w:t>
      </w:r>
      <w:r w:rsidRPr="002E11FA">
        <w:rPr>
          <w:rFonts w:hint="eastAsia"/>
          <w:b/>
          <w:i/>
          <w:lang w:eastAsia="zh-CN"/>
        </w:rPr>
        <w:t>: The characteristic</w:t>
      </w:r>
      <w:r w:rsidR="00F2532E">
        <w:rPr>
          <w:b/>
          <w:i/>
          <w:lang w:eastAsia="zh-CN"/>
        </w:rPr>
        <w:t>s</w:t>
      </w:r>
      <w:r w:rsidRPr="002E11FA">
        <w:rPr>
          <w:rFonts w:hint="eastAsia"/>
          <w:b/>
          <w:i/>
          <w:lang w:eastAsia="zh-CN"/>
        </w:rPr>
        <w:t xml:space="preserve"> </w:t>
      </w:r>
      <w:r>
        <w:rPr>
          <w:rFonts w:hint="eastAsia"/>
          <w:b/>
          <w:i/>
          <w:lang w:eastAsia="zh-CN"/>
        </w:rPr>
        <w:t>of</w:t>
      </w:r>
      <w:r w:rsidRPr="002E11FA">
        <w:rPr>
          <w:rFonts w:hint="eastAsia"/>
          <w:b/>
          <w:i/>
          <w:lang w:eastAsia="zh-CN"/>
        </w:rPr>
        <w:t xml:space="preserve"> </w:t>
      </w:r>
      <w:r w:rsidR="00F2532E">
        <w:rPr>
          <w:b/>
          <w:i/>
          <w:lang w:eastAsia="zh-CN"/>
        </w:rPr>
        <w:t xml:space="preserve">the </w:t>
      </w:r>
      <w:r w:rsidRPr="002E11FA">
        <w:rPr>
          <w:rFonts w:hint="eastAsia"/>
          <w:b/>
          <w:i/>
          <w:lang w:eastAsia="zh-CN"/>
        </w:rPr>
        <w:t xml:space="preserve">D2D bearer should be investigated and studied. </w:t>
      </w:r>
    </w:p>
    <w:p w:rsidR="006D3C90" w:rsidRPr="002E11FA" w:rsidRDefault="006D3C90" w:rsidP="006D3C90">
      <w:pPr>
        <w:ind w:firstLineChars="200" w:firstLine="402"/>
        <w:jc w:val="both"/>
        <w:rPr>
          <w:b/>
          <w:i/>
          <w:lang w:eastAsia="zh-CN"/>
        </w:rPr>
      </w:pPr>
      <w:r w:rsidRPr="002E11FA">
        <w:rPr>
          <w:rFonts w:hint="eastAsia"/>
          <w:b/>
          <w:i/>
          <w:lang w:eastAsia="zh-CN"/>
        </w:rPr>
        <w:t xml:space="preserve">Proposal </w:t>
      </w:r>
      <w:r w:rsidR="000A4694">
        <w:rPr>
          <w:rFonts w:hint="eastAsia"/>
          <w:b/>
          <w:i/>
          <w:lang w:eastAsia="zh-CN"/>
        </w:rPr>
        <w:t>2</w:t>
      </w:r>
      <w:r w:rsidRPr="002E11FA">
        <w:rPr>
          <w:rFonts w:hint="eastAsia"/>
          <w:b/>
          <w:i/>
          <w:lang w:eastAsia="zh-CN"/>
        </w:rPr>
        <w:t xml:space="preserve">: </w:t>
      </w:r>
      <w:r>
        <w:rPr>
          <w:rFonts w:hint="eastAsia"/>
          <w:b/>
          <w:i/>
          <w:lang w:eastAsia="zh-CN"/>
        </w:rPr>
        <w:t>UE measurement</w:t>
      </w:r>
      <w:r w:rsidR="00F2532E">
        <w:rPr>
          <w:b/>
          <w:i/>
          <w:lang w:eastAsia="zh-CN"/>
        </w:rPr>
        <w:t>s</w:t>
      </w:r>
      <w:r>
        <w:rPr>
          <w:rFonts w:hint="eastAsia"/>
          <w:b/>
          <w:i/>
          <w:lang w:eastAsia="zh-CN"/>
        </w:rPr>
        <w:t xml:space="preserve">, peer UE paging, capability negotiation, as well as the D2D connection setup/modification/release procedure should be further </w:t>
      </w:r>
      <w:r w:rsidRPr="002E11FA">
        <w:rPr>
          <w:rFonts w:hint="eastAsia"/>
          <w:b/>
          <w:i/>
          <w:lang w:eastAsia="zh-CN"/>
        </w:rPr>
        <w:t xml:space="preserve">studied. </w:t>
      </w:r>
    </w:p>
    <w:p w:rsidR="006D3C90" w:rsidRPr="00782AC1" w:rsidRDefault="006D3C90" w:rsidP="006D3C90">
      <w:pPr>
        <w:ind w:firstLineChars="200" w:firstLine="402"/>
        <w:jc w:val="both"/>
        <w:rPr>
          <w:b/>
          <w:i/>
          <w:lang w:eastAsia="zh-CN"/>
        </w:rPr>
      </w:pPr>
      <w:r w:rsidRPr="002E11FA">
        <w:rPr>
          <w:rFonts w:hint="eastAsia"/>
          <w:b/>
          <w:i/>
          <w:lang w:eastAsia="zh-CN"/>
        </w:rPr>
        <w:t xml:space="preserve">Proposal </w:t>
      </w:r>
      <w:r w:rsidR="000A4694">
        <w:rPr>
          <w:rFonts w:hint="eastAsia"/>
          <w:b/>
          <w:i/>
          <w:lang w:eastAsia="zh-CN"/>
        </w:rPr>
        <w:t>3</w:t>
      </w:r>
      <w:r>
        <w:rPr>
          <w:rFonts w:hint="eastAsia"/>
          <w:b/>
          <w:i/>
          <w:lang w:eastAsia="zh-CN"/>
        </w:rPr>
        <w:t xml:space="preserve">: The </w:t>
      </w:r>
      <w:r w:rsidR="001F1368">
        <w:rPr>
          <w:b/>
          <w:i/>
          <w:lang w:eastAsia="zh-CN"/>
        </w:rPr>
        <w:t>impact</w:t>
      </w:r>
      <w:r>
        <w:rPr>
          <w:rFonts w:hint="eastAsia"/>
          <w:b/>
          <w:i/>
          <w:lang w:eastAsia="zh-CN"/>
        </w:rPr>
        <w:t xml:space="preserve"> of different D2D resource allocation </w:t>
      </w:r>
      <w:r>
        <w:rPr>
          <w:b/>
          <w:i/>
          <w:lang w:eastAsia="zh-CN"/>
        </w:rPr>
        <w:t>approaches</w:t>
      </w:r>
      <w:r>
        <w:rPr>
          <w:rFonts w:hint="eastAsia"/>
          <w:b/>
          <w:i/>
          <w:lang w:eastAsia="zh-CN"/>
        </w:rPr>
        <w:t xml:space="preserve"> on RAN2 </w:t>
      </w:r>
      <w:r>
        <w:rPr>
          <w:b/>
          <w:i/>
          <w:lang w:eastAsia="zh-CN"/>
        </w:rPr>
        <w:t>should</w:t>
      </w:r>
      <w:r>
        <w:rPr>
          <w:rFonts w:hint="eastAsia"/>
          <w:b/>
          <w:i/>
          <w:lang w:eastAsia="zh-CN"/>
        </w:rPr>
        <w:t xml:space="preserve"> be identified and evaluated. </w:t>
      </w:r>
      <w:r w:rsidRPr="002E11FA">
        <w:rPr>
          <w:rFonts w:hint="eastAsia"/>
          <w:b/>
          <w:i/>
          <w:lang w:eastAsia="zh-CN"/>
        </w:rPr>
        <w:t xml:space="preserve"> </w:t>
      </w:r>
    </w:p>
    <w:p w:rsidR="00D72296" w:rsidRDefault="00D72296" w:rsidP="00BE3823">
      <w:pPr>
        <w:pStyle w:val="Titolo1"/>
        <w:rPr>
          <w:rFonts w:eastAsiaTheme="minorEastAsia"/>
          <w:lang w:eastAsia="zh-CN"/>
        </w:rPr>
      </w:pPr>
      <w:r>
        <w:rPr>
          <w:rFonts w:eastAsiaTheme="minorEastAsia" w:hint="eastAsia"/>
          <w:lang w:eastAsia="zh-CN"/>
        </w:rPr>
        <w:t>Reference</w:t>
      </w:r>
    </w:p>
    <w:p w:rsidR="007B6CEC" w:rsidRDefault="007B6CEC" w:rsidP="007B6CEC">
      <w:pPr>
        <w:jc w:val="both"/>
        <w:rPr>
          <w:lang w:eastAsia="zh-CN"/>
        </w:rPr>
      </w:pPr>
      <w:r>
        <w:rPr>
          <w:rFonts w:hint="eastAsia"/>
          <w:lang w:eastAsia="zh-CN"/>
        </w:rPr>
        <w:t>[1] RP-122009,</w:t>
      </w:r>
      <w:r w:rsidRPr="00D0388D">
        <w:rPr>
          <w:lang w:eastAsia="zh-CN"/>
        </w:rPr>
        <w:t xml:space="preserve"> </w:t>
      </w:r>
      <w:r>
        <w:rPr>
          <w:rFonts w:hint="eastAsia"/>
          <w:lang w:eastAsia="zh-CN"/>
        </w:rPr>
        <w:t xml:space="preserve">SI proposal: </w:t>
      </w:r>
      <w:r w:rsidRPr="007538F2">
        <w:rPr>
          <w:lang w:eastAsia="zh-CN"/>
        </w:rPr>
        <w:t xml:space="preserve">Study on LTE Device to Device Proximity Services, </w:t>
      </w:r>
      <w:r>
        <w:rPr>
          <w:rFonts w:hint="eastAsia"/>
          <w:lang w:eastAsia="zh-CN"/>
        </w:rPr>
        <w:t xml:space="preserve">RAN#58, </w:t>
      </w:r>
      <w:r w:rsidRPr="0016054D">
        <w:rPr>
          <w:lang w:eastAsia="zh-CN"/>
        </w:rPr>
        <w:t>Barcelona, Spain, December 4 - 7, 2012,</w:t>
      </w:r>
      <w:r>
        <w:rPr>
          <w:rFonts w:hint="eastAsia"/>
          <w:lang w:eastAsia="zh-CN"/>
        </w:rPr>
        <w:t xml:space="preserve"> </w:t>
      </w:r>
      <w:r w:rsidRPr="007538F2">
        <w:rPr>
          <w:lang w:eastAsia="zh-CN"/>
        </w:rPr>
        <w:t>Qualcomm</w:t>
      </w:r>
      <w:r>
        <w:rPr>
          <w:rFonts w:hint="eastAsia"/>
          <w:lang w:eastAsia="zh-CN"/>
        </w:rPr>
        <w:t>.</w:t>
      </w:r>
    </w:p>
    <w:p w:rsidR="007B6CEC" w:rsidRDefault="007B6CEC" w:rsidP="007B6CEC">
      <w:pPr>
        <w:jc w:val="both"/>
        <w:rPr>
          <w:lang w:eastAsia="zh-CN"/>
        </w:rPr>
      </w:pPr>
      <w:r>
        <w:rPr>
          <w:rFonts w:hint="eastAsia"/>
          <w:lang w:eastAsia="zh-CN"/>
        </w:rPr>
        <w:t xml:space="preserve">[2] 3GPP TR 22.803 V12.2.0, 3GPP Technical Specification Group Services and System Aspects </w:t>
      </w:r>
      <w:r>
        <w:rPr>
          <w:lang w:eastAsia="zh-CN"/>
        </w:rPr>
        <w:t>Feasibility study for Proximity Services (ProSe)</w:t>
      </w:r>
      <w:r>
        <w:rPr>
          <w:rFonts w:hint="eastAsia"/>
          <w:lang w:eastAsia="zh-CN"/>
        </w:rPr>
        <w:t>.</w:t>
      </w:r>
    </w:p>
    <w:p w:rsidR="007B6CEC" w:rsidRDefault="007B6CEC" w:rsidP="007B6CEC">
      <w:pPr>
        <w:jc w:val="both"/>
        <w:rPr>
          <w:lang w:eastAsia="zh-CN"/>
        </w:rPr>
      </w:pPr>
      <w:r>
        <w:rPr>
          <w:rFonts w:hint="eastAsia"/>
          <w:lang w:eastAsia="zh-CN"/>
        </w:rPr>
        <w:t>[3] 3GPP TR 23.703 V0.5.0,</w:t>
      </w:r>
      <w:r w:rsidRPr="00DA771C">
        <w:t xml:space="preserve"> </w:t>
      </w:r>
      <w:r>
        <w:rPr>
          <w:rFonts w:hint="eastAsia"/>
          <w:lang w:eastAsia="zh-CN"/>
        </w:rPr>
        <w:t xml:space="preserve">3GPP Technical Specification Group Services and System Aspects </w:t>
      </w:r>
      <w:r w:rsidRPr="00311843">
        <w:t xml:space="preserve">Study on architecture enhancements to support Proximity </w:t>
      </w:r>
      <w:r w:rsidRPr="00E147D4">
        <w:t>Services</w:t>
      </w:r>
      <w:r w:rsidRPr="00644E33">
        <w:t xml:space="preserve"> (ProSe</w:t>
      </w:r>
      <w:r w:rsidR="007307A8" w:rsidRPr="00644E33">
        <w:t>)</w:t>
      </w:r>
      <w:r w:rsidR="007307A8" w:rsidRPr="00BB4A36">
        <w:rPr>
          <w:lang w:eastAsia="zh-CN"/>
        </w:rPr>
        <w:t>.</w:t>
      </w:r>
    </w:p>
    <w:p w:rsidR="00BB5472" w:rsidRDefault="007B6CEC" w:rsidP="007B6CEC">
      <w:pPr>
        <w:rPr>
          <w:lang w:eastAsia="zh-CN"/>
        </w:rPr>
      </w:pPr>
      <w:r>
        <w:rPr>
          <w:rFonts w:hint="eastAsia"/>
          <w:lang w:eastAsia="zh-CN"/>
        </w:rPr>
        <w:t xml:space="preserve"> </w:t>
      </w:r>
      <w:r w:rsidR="00BB5472">
        <w:rPr>
          <w:rFonts w:hint="eastAsia"/>
          <w:lang w:eastAsia="zh-CN"/>
        </w:rPr>
        <w:t>[</w:t>
      </w:r>
      <w:r w:rsidR="002F71CF">
        <w:rPr>
          <w:rFonts w:hint="eastAsia"/>
          <w:lang w:eastAsia="zh-CN"/>
        </w:rPr>
        <w:t>4</w:t>
      </w:r>
      <w:r w:rsidR="00BB5472">
        <w:rPr>
          <w:rFonts w:hint="eastAsia"/>
          <w:lang w:eastAsia="zh-CN"/>
        </w:rPr>
        <w:t xml:space="preserve">] </w:t>
      </w:r>
      <w:r w:rsidR="009B08B8">
        <w:rPr>
          <w:rFonts w:hint="eastAsia"/>
          <w:lang w:eastAsia="zh-CN"/>
        </w:rPr>
        <w:t xml:space="preserve">3GPP TS </w:t>
      </w:r>
      <w:r w:rsidR="00BB5472">
        <w:rPr>
          <w:rFonts w:hint="eastAsia"/>
          <w:lang w:eastAsia="zh-CN"/>
        </w:rPr>
        <w:t>2</w:t>
      </w:r>
      <w:r w:rsidR="00D010FC">
        <w:rPr>
          <w:rFonts w:hint="eastAsia"/>
          <w:lang w:eastAsia="zh-CN"/>
        </w:rPr>
        <w:t>3.401</w:t>
      </w:r>
      <w:r w:rsidR="009B08B8">
        <w:rPr>
          <w:rFonts w:hint="eastAsia"/>
          <w:lang w:eastAsia="zh-CN"/>
        </w:rPr>
        <w:t xml:space="preserve"> V12.1.0, 3GPP Technical Specification Group Services and System Aspects GPRS enhancements for E-UTRAN access.</w:t>
      </w:r>
    </w:p>
    <w:p w:rsidR="004B3421" w:rsidRPr="004B3421" w:rsidRDefault="00C26482" w:rsidP="00F14A65">
      <w:pPr>
        <w:rPr>
          <w:lang w:eastAsia="zh-CN"/>
        </w:rPr>
      </w:pPr>
      <w:r>
        <w:rPr>
          <w:rFonts w:hint="eastAsia"/>
          <w:lang w:eastAsia="zh-CN"/>
        </w:rPr>
        <w:t>[</w:t>
      </w:r>
      <w:r w:rsidR="002F71CF">
        <w:rPr>
          <w:rFonts w:hint="eastAsia"/>
          <w:lang w:eastAsia="zh-CN"/>
        </w:rPr>
        <w:t>5</w:t>
      </w:r>
      <w:r>
        <w:rPr>
          <w:rFonts w:hint="eastAsia"/>
          <w:lang w:eastAsia="zh-CN"/>
        </w:rPr>
        <w:t xml:space="preserve">] </w:t>
      </w:r>
      <w:r w:rsidR="00D8319C">
        <w:rPr>
          <w:rFonts w:hint="eastAsia"/>
          <w:lang w:eastAsia="zh-CN"/>
        </w:rPr>
        <w:t>R1-132115</w:t>
      </w:r>
      <w:bookmarkEnd w:id="0"/>
      <w:bookmarkEnd w:id="1"/>
      <w:bookmarkEnd w:id="2"/>
      <w:r w:rsidR="007F27F6">
        <w:rPr>
          <w:rFonts w:hint="eastAsia"/>
          <w:lang w:eastAsia="zh-CN"/>
        </w:rPr>
        <w:t>, Discussion on LTE Device to Device Communication, RAN1#71, Fukuoka, Japan, May 20-24, 2013, ZTE.</w:t>
      </w:r>
    </w:p>
    <w:sectPr w:rsidR="004B3421" w:rsidRPr="004B3421" w:rsidSect="00F93B21">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0CD" w:rsidRDefault="003210CD">
      <w:r>
        <w:separator/>
      </w:r>
    </w:p>
  </w:endnote>
  <w:endnote w:type="continuationSeparator" w:id="0">
    <w:p w:rsidR="003210CD" w:rsidRDefault="00321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A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A34" w:rsidRDefault="002B2A34">
    <w:pPr>
      <w:pStyle w:val="Pidipagin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0CD" w:rsidRDefault="003210CD">
      <w:r>
        <w:separator/>
      </w:r>
    </w:p>
  </w:footnote>
  <w:footnote w:type="continuationSeparator" w:id="0">
    <w:p w:rsidR="003210CD" w:rsidRDefault="003210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0E38"/>
    <w:multiLevelType w:val="hybridMultilevel"/>
    <w:tmpl w:val="33ACCCF8"/>
    <w:lvl w:ilvl="0" w:tplc="0EDC5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BF2132"/>
    <w:multiLevelType w:val="hybridMultilevel"/>
    <w:tmpl w:val="787A6B70"/>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BDD5F2B"/>
    <w:multiLevelType w:val="multilevel"/>
    <w:tmpl w:val="D2B2A182"/>
    <w:lvl w:ilvl="0">
      <w:start w:val="1"/>
      <w:numFmt w:val="decimal"/>
      <w:pStyle w:val="Titolo1"/>
      <w:suff w:val="nothing"/>
      <w:lvlText w:val="%1  "/>
      <w:lvlJc w:val="left"/>
      <w:pPr>
        <w:ind w:left="0" w:firstLine="0"/>
      </w:pPr>
      <w:rPr>
        <w:rFonts w:ascii="Arial" w:eastAsia="SimHei" w:hAnsi="Arial" w:hint="default"/>
        <w:b w:val="0"/>
        <w:i w:val="0"/>
        <w:sz w:val="36"/>
        <w:szCs w:val="36"/>
        <w:lang w:val="en-US"/>
      </w:rPr>
    </w:lvl>
    <w:lvl w:ilvl="1">
      <w:start w:val="1"/>
      <w:numFmt w:val="decimal"/>
      <w:pStyle w:val="Titolo2"/>
      <w:suff w:val="nothing"/>
      <w:lvlText w:val="%1.%2  "/>
      <w:lvlJc w:val="left"/>
      <w:pPr>
        <w:ind w:left="170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Titolo3"/>
      <w:suff w:val="nothing"/>
      <w:lvlText w:val="%1.%2.%3  "/>
      <w:lvlJc w:val="left"/>
      <w:pPr>
        <w:ind w:left="2694" w:firstLine="0"/>
      </w:pPr>
      <w:rPr>
        <w:rFonts w:ascii="Arial" w:hAnsi="Arial" w:hint="default"/>
        <w:b w:val="0"/>
        <w:i w:val="0"/>
        <w:sz w:val="21"/>
        <w:szCs w:val="21"/>
      </w:rPr>
    </w:lvl>
    <w:lvl w:ilvl="3">
      <w:start w:val="1"/>
      <w:numFmt w:val="decimal"/>
      <w:pStyle w:val="Titolo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7E1FB1"/>
    <w:multiLevelType w:val="multilevel"/>
    <w:tmpl w:val="16C873F0"/>
    <w:lvl w:ilvl="0">
      <w:start w:val="1"/>
      <w:numFmt w:val="decimal"/>
      <w:suff w:val="nothing"/>
      <w:lvlText w:val="%1  "/>
      <w:lvlJc w:val="left"/>
      <w:pPr>
        <w:ind w:left="2127" w:firstLine="0"/>
      </w:pPr>
      <w:rPr>
        <w:rFonts w:ascii="Arial" w:eastAsia="SimHei" w:hAnsi="Arial" w:hint="default"/>
        <w:b w:val="0"/>
        <w:i w:val="0"/>
        <w:sz w:val="36"/>
        <w:szCs w:val="36"/>
        <w:lang w:val="en-US"/>
      </w:rPr>
    </w:lvl>
    <w:lvl w:ilvl="1">
      <w:start w:val="1"/>
      <w:numFmt w:val="decimal"/>
      <w:suff w:val="nothing"/>
      <w:lvlText w:val="%1.%2  "/>
      <w:lvlJc w:val="left"/>
      <w:pPr>
        <w:ind w:left="170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nsid w:val="0FEA2870"/>
    <w:multiLevelType w:val="hybridMultilevel"/>
    <w:tmpl w:val="643E0A70"/>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11E6F09"/>
    <w:multiLevelType w:val="hybridMultilevel"/>
    <w:tmpl w:val="F48404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26D0C5D"/>
    <w:multiLevelType w:val="hybridMultilevel"/>
    <w:tmpl w:val="00562934"/>
    <w:lvl w:ilvl="0" w:tplc="879E1806">
      <w:start w:val="1"/>
      <w:numFmt w:val="bullet"/>
      <w:pStyle w:val="Puntoelenco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5256670"/>
    <w:multiLevelType w:val="hybridMultilevel"/>
    <w:tmpl w:val="6B147288"/>
    <w:lvl w:ilvl="0" w:tplc="B758202A">
      <w:start w:val="6"/>
      <w:numFmt w:val="bullet"/>
      <w:lvlText w:val="-"/>
      <w:lvlJc w:val="left"/>
      <w:pPr>
        <w:ind w:left="620" w:hanging="420"/>
      </w:pPr>
      <w:rPr>
        <w:rFonts w:ascii="Times New Roman" w:eastAsia="Malgun Gothic"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1EC94CDC"/>
    <w:multiLevelType w:val="hybridMultilevel"/>
    <w:tmpl w:val="B340422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049D8"/>
    <w:multiLevelType w:val="hybridMultilevel"/>
    <w:tmpl w:val="4278724E"/>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4A07D6"/>
    <w:multiLevelType w:val="hybridMultilevel"/>
    <w:tmpl w:val="54E081FC"/>
    <w:lvl w:ilvl="0" w:tplc="B4ACB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D34F3F"/>
    <w:multiLevelType w:val="hybridMultilevel"/>
    <w:tmpl w:val="D0B426C4"/>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C991E5A"/>
    <w:multiLevelType w:val="hybridMultilevel"/>
    <w:tmpl w:val="1E18D7AE"/>
    <w:lvl w:ilvl="0" w:tplc="EA08E8BA">
      <w:start w:val="1"/>
      <w:numFmt w:val="bullet"/>
      <w:pStyle w:val="Numeroelenco"/>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nsid w:val="5E7B5BA0"/>
    <w:multiLevelType w:val="hybridMultilevel"/>
    <w:tmpl w:val="AF84D4D8"/>
    <w:lvl w:ilvl="0" w:tplc="FDCE70F0">
      <w:start w:val="1"/>
      <w:numFmt w:val="bullet"/>
      <w:lvlText w:val=""/>
      <w:lvlJc w:val="left"/>
      <w:pPr>
        <w:tabs>
          <w:tab w:val="num" w:pos="720"/>
        </w:tabs>
        <w:ind w:left="720" w:hanging="360"/>
      </w:pPr>
      <w:rPr>
        <w:rFonts w:ascii="Wingdings" w:hAnsi="Wingdings" w:hint="default"/>
      </w:rPr>
    </w:lvl>
    <w:lvl w:ilvl="1" w:tplc="4334A818">
      <w:start w:val="1"/>
      <w:numFmt w:val="bullet"/>
      <w:lvlText w:val=""/>
      <w:lvlJc w:val="left"/>
      <w:pPr>
        <w:tabs>
          <w:tab w:val="num" w:pos="1440"/>
        </w:tabs>
        <w:ind w:left="1440" w:hanging="360"/>
      </w:pPr>
      <w:rPr>
        <w:rFonts w:ascii="Wingdings" w:hAnsi="Wingdings" w:hint="default"/>
      </w:rPr>
    </w:lvl>
    <w:lvl w:ilvl="2" w:tplc="0CAC9D5A">
      <w:start w:val="3067"/>
      <w:numFmt w:val="bullet"/>
      <w:lvlText w:val=""/>
      <w:lvlJc w:val="left"/>
      <w:pPr>
        <w:tabs>
          <w:tab w:val="num" w:pos="2160"/>
        </w:tabs>
        <w:ind w:left="2160" w:hanging="360"/>
      </w:pPr>
      <w:rPr>
        <w:rFonts w:ascii="Wingdings" w:hAnsi="Wingdings" w:hint="default"/>
      </w:rPr>
    </w:lvl>
    <w:lvl w:ilvl="3" w:tplc="0AD4C368" w:tentative="1">
      <w:start w:val="1"/>
      <w:numFmt w:val="bullet"/>
      <w:lvlText w:val=""/>
      <w:lvlJc w:val="left"/>
      <w:pPr>
        <w:tabs>
          <w:tab w:val="num" w:pos="2880"/>
        </w:tabs>
        <w:ind w:left="2880" w:hanging="360"/>
      </w:pPr>
      <w:rPr>
        <w:rFonts w:ascii="Wingdings" w:hAnsi="Wingdings" w:hint="default"/>
      </w:rPr>
    </w:lvl>
    <w:lvl w:ilvl="4" w:tplc="1C507E18" w:tentative="1">
      <w:start w:val="1"/>
      <w:numFmt w:val="bullet"/>
      <w:lvlText w:val=""/>
      <w:lvlJc w:val="left"/>
      <w:pPr>
        <w:tabs>
          <w:tab w:val="num" w:pos="3600"/>
        </w:tabs>
        <w:ind w:left="3600" w:hanging="360"/>
      </w:pPr>
      <w:rPr>
        <w:rFonts w:ascii="Wingdings" w:hAnsi="Wingdings" w:hint="default"/>
      </w:rPr>
    </w:lvl>
    <w:lvl w:ilvl="5" w:tplc="BCDA702E" w:tentative="1">
      <w:start w:val="1"/>
      <w:numFmt w:val="bullet"/>
      <w:lvlText w:val=""/>
      <w:lvlJc w:val="left"/>
      <w:pPr>
        <w:tabs>
          <w:tab w:val="num" w:pos="4320"/>
        </w:tabs>
        <w:ind w:left="4320" w:hanging="360"/>
      </w:pPr>
      <w:rPr>
        <w:rFonts w:ascii="Wingdings" w:hAnsi="Wingdings" w:hint="default"/>
      </w:rPr>
    </w:lvl>
    <w:lvl w:ilvl="6" w:tplc="F9781558" w:tentative="1">
      <w:start w:val="1"/>
      <w:numFmt w:val="bullet"/>
      <w:lvlText w:val=""/>
      <w:lvlJc w:val="left"/>
      <w:pPr>
        <w:tabs>
          <w:tab w:val="num" w:pos="5040"/>
        </w:tabs>
        <w:ind w:left="5040" w:hanging="360"/>
      </w:pPr>
      <w:rPr>
        <w:rFonts w:ascii="Wingdings" w:hAnsi="Wingdings" w:hint="default"/>
      </w:rPr>
    </w:lvl>
    <w:lvl w:ilvl="7" w:tplc="3F0C2EE0" w:tentative="1">
      <w:start w:val="1"/>
      <w:numFmt w:val="bullet"/>
      <w:lvlText w:val=""/>
      <w:lvlJc w:val="left"/>
      <w:pPr>
        <w:tabs>
          <w:tab w:val="num" w:pos="5760"/>
        </w:tabs>
        <w:ind w:left="5760" w:hanging="360"/>
      </w:pPr>
      <w:rPr>
        <w:rFonts w:ascii="Wingdings" w:hAnsi="Wingdings" w:hint="default"/>
      </w:rPr>
    </w:lvl>
    <w:lvl w:ilvl="8" w:tplc="8D322372" w:tentative="1">
      <w:start w:val="1"/>
      <w:numFmt w:val="bullet"/>
      <w:lvlText w:val=""/>
      <w:lvlJc w:val="left"/>
      <w:pPr>
        <w:tabs>
          <w:tab w:val="num" w:pos="6480"/>
        </w:tabs>
        <w:ind w:left="6480" w:hanging="360"/>
      </w:pPr>
      <w:rPr>
        <w:rFonts w:ascii="Wingdings" w:hAnsi="Wingdings" w:hint="default"/>
      </w:rPr>
    </w:lvl>
  </w:abstractNum>
  <w:abstractNum w:abstractNumId="20">
    <w:nsid w:val="62911ADD"/>
    <w:multiLevelType w:val="multilevel"/>
    <w:tmpl w:val="94F4DB14"/>
    <w:lvl w:ilvl="0">
      <w:start w:val="1"/>
      <w:numFmt w:val="bullet"/>
      <w:lvlText w:val=""/>
      <w:lvlJc w:val="left"/>
      <w:pPr>
        <w:ind w:left="2695" w:firstLine="0"/>
      </w:pPr>
      <w:rPr>
        <w:rFonts w:ascii="Symbol" w:hAnsi="Symbol" w:hint="default"/>
        <w:b w:val="0"/>
        <w:i w:val="0"/>
        <w:sz w:val="36"/>
        <w:szCs w:val="36"/>
        <w:lang w:val="en-US"/>
      </w:rPr>
    </w:lvl>
    <w:lvl w:ilvl="1">
      <w:start w:val="1"/>
      <w:numFmt w:val="decimal"/>
      <w:suff w:val="nothing"/>
      <w:lvlText w:val="%1.%2  "/>
      <w:lvlJc w:val="left"/>
      <w:pPr>
        <w:ind w:left="2269"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3262" w:firstLine="0"/>
      </w:pPr>
      <w:rPr>
        <w:rFonts w:ascii="Wingdings" w:hAnsi="Wingdings" w:hint="default"/>
        <w:b w:val="0"/>
        <w:i w:val="0"/>
        <w:sz w:val="21"/>
        <w:szCs w:val="21"/>
      </w:rPr>
    </w:lvl>
    <w:lvl w:ilvl="3">
      <w:start w:val="1"/>
      <w:numFmt w:val="decimal"/>
      <w:suff w:val="nothing"/>
      <w:lvlText w:val="%1.%2.%3.%4  "/>
      <w:lvlJc w:val="left"/>
      <w:pPr>
        <w:ind w:left="568"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702"/>
        </w:tabs>
        <w:ind w:left="1702" w:hanging="312"/>
      </w:pPr>
      <w:rPr>
        <w:rFonts w:ascii="Arial" w:hAnsi="Arial" w:hint="default"/>
        <w:b w:val="0"/>
        <w:i w:val="0"/>
        <w:sz w:val="21"/>
        <w:szCs w:val="21"/>
      </w:rPr>
    </w:lvl>
    <w:lvl w:ilvl="5">
      <w:start w:val="1"/>
      <w:numFmt w:val="lowerLetter"/>
      <w:lvlText w:val="%6)"/>
      <w:lvlJc w:val="left"/>
      <w:pPr>
        <w:tabs>
          <w:tab w:val="num" w:pos="1702"/>
        </w:tabs>
        <w:ind w:left="1702" w:hanging="312"/>
      </w:pPr>
      <w:rPr>
        <w:rFonts w:ascii="Times New Roman" w:eastAsia="SimSun" w:hAnsi="Times New Roman" w:cs="Times New Roman"/>
        <w:b w:val="0"/>
        <w:i w:val="0"/>
        <w:sz w:val="21"/>
        <w:szCs w:val="21"/>
      </w:rPr>
    </w:lvl>
    <w:lvl w:ilvl="6">
      <w:start w:val="1"/>
      <w:numFmt w:val="lowerLetter"/>
      <w:lvlText w:val="%7."/>
      <w:lvlJc w:val="left"/>
      <w:pPr>
        <w:tabs>
          <w:tab w:val="num" w:pos="1702"/>
        </w:tabs>
        <w:ind w:left="1702" w:hanging="312"/>
      </w:pPr>
      <w:rPr>
        <w:rFonts w:ascii="Arial" w:hAnsi="Arial" w:hint="default"/>
        <w:b w:val="0"/>
        <w:i w:val="0"/>
        <w:sz w:val="21"/>
        <w:szCs w:val="21"/>
      </w:rPr>
    </w:lvl>
    <w:lvl w:ilvl="7">
      <w:start w:val="1"/>
      <w:numFmt w:val="decimal"/>
      <w:lvlRestart w:val="0"/>
      <w:suff w:val="space"/>
      <w:lvlText w:val="Figure %8"/>
      <w:lvlJc w:val="center"/>
      <w:pPr>
        <w:ind w:left="568" w:firstLine="0"/>
      </w:pPr>
      <w:rPr>
        <w:rFonts w:ascii="Arial" w:eastAsia="SimHei" w:hAnsi="Arial" w:hint="default"/>
        <w:b w:val="0"/>
        <w:i w:val="0"/>
        <w:sz w:val="18"/>
        <w:szCs w:val="18"/>
      </w:rPr>
    </w:lvl>
    <w:lvl w:ilvl="8">
      <w:start w:val="1"/>
      <w:numFmt w:val="decimal"/>
      <w:lvlRestart w:val="0"/>
      <w:suff w:val="space"/>
      <w:lvlText w:val="表%9"/>
      <w:lvlJc w:val="center"/>
      <w:pPr>
        <w:ind w:left="568" w:firstLine="0"/>
      </w:pPr>
      <w:rPr>
        <w:rFonts w:ascii="Arial" w:eastAsia="SimHei" w:hAnsi="Arial" w:hint="default"/>
        <w:b w:val="0"/>
        <w:i w:val="0"/>
        <w:sz w:val="18"/>
        <w:szCs w:val="18"/>
      </w:rPr>
    </w:lvl>
  </w:abstractNum>
  <w:abstractNum w:abstractNumId="21">
    <w:nsid w:val="62D309D2"/>
    <w:multiLevelType w:val="multilevel"/>
    <w:tmpl w:val="94F4DB14"/>
    <w:lvl w:ilvl="0">
      <w:start w:val="1"/>
      <w:numFmt w:val="bullet"/>
      <w:lvlText w:val=""/>
      <w:lvlJc w:val="left"/>
      <w:pPr>
        <w:ind w:left="2695" w:firstLine="0"/>
      </w:pPr>
      <w:rPr>
        <w:rFonts w:ascii="Symbol" w:hAnsi="Symbol" w:hint="default"/>
        <w:b w:val="0"/>
        <w:i w:val="0"/>
        <w:sz w:val="36"/>
        <w:szCs w:val="36"/>
        <w:lang w:val="en-US"/>
      </w:rPr>
    </w:lvl>
    <w:lvl w:ilvl="1">
      <w:start w:val="1"/>
      <w:numFmt w:val="decimal"/>
      <w:suff w:val="nothing"/>
      <w:lvlText w:val="%1.%2  "/>
      <w:lvlJc w:val="left"/>
      <w:pPr>
        <w:ind w:left="2269"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3262" w:firstLine="0"/>
      </w:pPr>
      <w:rPr>
        <w:rFonts w:ascii="Wingdings" w:hAnsi="Wingdings" w:hint="default"/>
        <w:b w:val="0"/>
        <w:i w:val="0"/>
        <w:sz w:val="21"/>
        <w:szCs w:val="21"/>
      </w:rPr>
    </w:lvl>
    <w:lvl w:ilvl="3">
      <w:start w:val="1"/>
      <w:numFmt w:val="decimal"/>
      <w:suff w:val="nothing"/>
      <w:lvlText w:val="%1.%2.%3.%4  "/>
      <w:lvlJc w:val="left"/>
      <w:pPr>
        <w:ind w:left="568"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702"/>
        </w:tabs>
        <w:ind w:left="1702" w:hanging="312"/>
      </w:pPr>
      <w:rPr>
        <w:rFonts w:ascii="Arial" w:hAnsi="Arial" w:hint="default"/>
        <w:b w:val="0"/>
        <w:i w:val="0"/>
        <w:sz w:val="21"/>
        <w:szCs w:val="21"/>
      </w:rPr>
    </w:lvl>
    <w:lvl w:ilvl="5">
      <w:start w:val="1"/>
      <w:numFmt w:val="lowerLetter"/>
      <w:lvlText w:val="%6)"/>
      <w:lvlJc w:val="left"/>
      <w:pPr>
        <w:tabs>
          <w:tab w:val="num" w:pos="1702"/>
        </w:tabs>
        <w:ind w:left="1702" w:hanging="312"/>
      </w:pPr>
      <w:rPr>
        <w:rFonts w:ascii="Times New Roman" w:eastAsia="SimSun" w:hAnsi="Times New Roman" w:cs="Times New Roman"/>
        <w:b w:val="0"/>
        <w:i w:val="0"/>
        <w:sz w:val="21"/>
        <w:szCs w:val="21"/>
      </w:rPr>
    </w:lvl>
    <w:lvl w:ilvl="6">
      <w:start w:val="1"/>
      <w:numFmt w:val="lowerLetter"/>
      <w:lvlText w:val="%7."/>
      <w:lvlJc w:val="left"/>
      <w:pPr>
        <w:tabs>
          <w:tab w:val="num" w:pos="1702"/>
        </w:tabs>
        <w:ind w:left="1702" w:hanging="312"/>
      </w:pPr>
      <w:rPr>
        <w:rFonts w:ascii="Arial" w:hAnsi="Arial" w:hint="default"/>
        <w:b w:val="0"/>
        <w:i w:val="0"/>
        <w:sz w:val="21"/>
        <w:szCs w:val="21"/>
      </w:rPr>
    </w:lvl>
    <w:lvl w:ilvl="7">
      <w:start w:val="1"/>
      <w:numFmt w:val="decimal"/>
      <w:lvlRestart w:val="0"/>
      <w:suff w:val="space"/>
      <w:lvlText w:val="Figure %8"/>
      <w:lvlJc w:val="center"/>
      <w:pPr>
        <w:ind w:left="568" w:firstLine="0"/>
      </w:pPr>
      <w:rPr>
        <w:rFonts w:ascii="Arial" w:eastAsia="SimHei" w:hAnsi="Arial" w:hint="default"/>
        <w:b w:val="0"/>
        <w:i w:val="0"/>
        <w:sz w:val="18"/>
        <w:szCs w:val="18"/>
      </w:rPr>
    </w:lvl>
    <w:lvl w:ilvl="8">
      <w:start w:val="1"/>
      <w:numFmt w:val="decimal"/>
      <w:lvlRestart w:val="0"/>
      <w:suff w:val="space"/>
      <w:lvlText w:val="表%9"/>
      <w:lvlJc w:val="center"/>
      <w:pPr>
        <w:ind w:left="568" w:firstLine="0"/>
      </w:pPr>
      <w:rPr>
        <w:rFonts w:ascii="Arial" w:eastAsia="SimHei" w:hAnsi="Arial" w:hint="default"/>
        <w:b w:val="0"/>
        <w:i w:val="0"/>
        <w:sz w:val="18"/>
        <w:szCs w:val="18"/>
      </w:rPr>
    </w:lvl>
  </w:abstractNum>
  <w:abstractNum w:abstractNumId="22">
    <w:nsid w:val="69844388"/>
    <w:multiLevelType w:val="hybridMultilevel"/>
    <w:tmpl w:val="007E2D5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F3685C"/>
    <w:multiLevelType w:val="hybridMultilevel"/>
    <w:tmpl w:val="7D8603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07A45BD"/>
    <w:multiLevelType w:val="hybridMultilevel"/>
    <w:tmpl w:val="3CF63B8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75656BF2"/>
    <w:multiLevelType w:val="hybridMultilevel"/>
    <w:tmpl w:val="EAB238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nsid w:val="7777733B"/>
    <w:multiLevelType w:val="multilevel"/>
    <w:tmpl w:val="94F4DB14"/>
    <w:lvl w:ilvl="0">
      <w:start w:val="1"/>
      <w:numFmt w:val="bullet"/>
      <w:lvlText w:val=""/>
      <w:lvlJc w:val="left"/>
      <w:pPr>
        <w:ind w:left="2695" w:firstLine="0"/>
      </w:pPr>
      <w:rPr>
        <w:rFonts w:ascii="Symbol" w:hAnsi="Symbol" w:hint="default"/>
        <w:b w:val="0"/>
        <w:i w:val="0"/>
        <w:sz w:val="36"/>
        <w:szCs w:val="36"/>
        <w:lang w:val="en-US"/>
      </w:rPr>
    </w:lvl>
    <w:lvl w:ilvl="1">
      <w:start w:val="1"/>
      <w:numFmt w:val="decimal"/>
      <w:suff w:val="nothing"/>
      <w:lvlText w:val="%1.%2  "/>
      <w:lvlJc w:val="left"/>
      <w:pPr>
        <w:ind w:left="2269"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3262" w:firstLine="0"/>
      </w:pPr>
      <w:rPr>
        <w:rFonts w:ascii="Wingdings" w:hAnsi="Wingdings" w:hint="default"/>
        <w:b w:val="0"/>
        <w:i w:val="0"/>
        <w:sz w:val="21"/>
        <w:szCs w:val="21"/>
      </w:rPr>
    </w:lvl>
    <w:lvl w:ilvl="3">
      <w:start w:val="1"/>
      <w:numFmt w:val="decimal"/>
      <w:suff w:val="nothing"/>
      <w:lvlText w:val="%1.%2.%3.%4  "/>
      <w:lvlJc w:val="left"/>
      <w:pPr>
        <w:ind w:left="568"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702"/>
        </w:tabs>
        <w:ind w:left="1702" w:hanging="312"/>
      </w:pPr>
      <w:rPr>
        <w:rFonts w:ascii="Arial" w:hAnsi="Arial" w:hint="default"/>
        <w:b w:val="0"/>
        <w:i w:val="0"/>
        <w:sz w:val="21"/>
        <w:szCs w:val="21"/>
      </w:rPr>
    </w:lvl>
    <w:lvl w:ilvl="5">
      <w:start w:val="1"/>
      <w:numFmt w:val="lowerLetter"/>
      <w:lvlText w:val="%6)"/>
      <w:lvlJc w:val="left"/>
      <w:pPr>
        <w:tabs>
          <w:tab w:val="num" w:pos="1702"/>
        </w:tabs>
        <w:ind w:left="1702" w:hanging="312"/>
      </w:pPr>
      <w:rPr>
        <w:rFonts w:ascii="Times New Roman" w:eastAsia="SimSun" w:hAnsi="Times New Roman" w:cs="Times New Roman"/>
        <w:b w:val="0"/>
        <w:i w:val="0"/>
        <w:sz w:val="21"/>
        <w:szCs w:val="21"/>
      </w:rPr>
    </w:lvl>
    <w:lvl w:ilvl="6">
      <w:start w:val="1"/>
      <w:numFmt w:val="lowerLetter"/>
      <w:lvlText w:val="%7."/>
      <w:lvlJc w:val="left"/>
      <w:pPr>
        <w:tabs>
          <w:tab w:val="num" w:pos="1702"/>
        </w:tabs>
        <w:ind w:left="1702" w:hanging="312"/>
      </w:pPr>
      <w:rPr>
        <w:rFonts w:ascii="Arial" w:hAnsi="Arial" w:hint="default"/>
        <w:b w:val="0"/>
        <w:i w:val="0"/>
        <w:sz w:val="21"/>
        <w:szCs w:val="21"/>
      </w:rPr>
    </w:lvl>
    <w:lvl w:ilvl="7">
      <w:start w:val="1"/>
      <w:numFmt w:val="decimal"/>
      <w:lvlRestart w:val="0"/>
      <w:suff w:val="space"/>
      <w:lvlText w:val="Figure %8"/>
      <w:lvlJc w:val="center"/>
      <w:pPr>
        <w:ind w:left="568" w:firstLine="0"/>
      </w:pPr>
      <w:rPr>
        <w:rFonts w:ascii="Arial" w:eastAsia="SimHei" w:hAnsi="Arial" w:hint="default"/>
        <w:b w:val="0"/>
        <w:i w:val="0"/>
        <w:sz w:val="18"/>
        <w:szCs w:val="18"/>
      </w:rPr>
    </w:lvl>
    <w:lvl w:ilvl="8">
      <w:start w:val="1"/>
      <w:numFmt w:val="decimal"/>
      <w:lvlRestart w:val="0"/>
      <w:suff w:val="space"/>
      <w:lvlText w:val="表%9"/>
      <w:lvlJc w:val="center"/>
      <w:pPr>
        <w:ind w:left="568" w:firstLine="0"/>
      </w:pPr>
      <w:rPr>
        <w:rFonts w:ascii="Arial" w:eastAsia="SimHei" w:hAnsi="Arial" w:hint="default"/>
        <w:b w:val="0"/>
        <w:i w:val="0"/>
        <w:sz w:val="18"/>
        <w:szCs w:val="18"/>
      </w:rPr>
    </w:lvl>
  </w:abstractNum>
  <w:abstractNum w:abstractNumId="27">
    <w:nsid w:val="79737A63"/>
    <w:multiLevelType w:val="hybridMultilevel"/>
    <w:tmpl w:val="0246AB10"/>
    <w:lvl w:ilvl="0" w:tplc="122E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8"/>
  </w:num>
  <w:num w:numId="4">
    <w:abstractNumId w:val="29"/>
  </w:num>
  <w:num w:numId="5">
    <w:abstractNumId w:val="18"/>
  </w:num>
  <w:num w:numId="6">
    <w:abstractNumId w:val="2"/>
  </w:num>
  <w:num w:numId="7">
    <w:abstractNumId w:val="9"/>
  </w:num>
  <w:num w:numId="8">
    <w:abstractNumId w:val="16"/>
  </w:num>
  <w:num w:numId="9">
    <w:abstractNumId w:val="17"/>
  </w:num>
  <w:num w:numId="10">
    <w:abstractNumId w:val="12"/>
  </w:num>
  <w:num w:numId="11">
    <w:abstractNumId w:val="25"/>
  </w:num>
  <w:num w:numId="12">
    <w:abstractNumId w:val="1"/>
  </w:num>
  <w:num w:numId="13">
    <w:abstractNumId w:val="3"/>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7"/>
  </w:num>
  <w:num w:numId="17">
    <w:abstractNumId w:val="24"/>
  </w:num>
  <w:num w:numId="18">
    <w:abstractNumId w:val="19"/>
  </w:num>
  <w:num w:numId="19">
    <w:abstractNumId w:val="23"/>
  </w:num>
  <w:num w:numId="20">
    <w:abstractNumId w:val="8"/>
  </w:num>
  <w:num w:numId="21">
    <w:abstractNumId w:val="7"/>
  </w:num>
  <w:num w:numId="22">
    <w:abstractNumId w:val="14"/>
  </w:num>
  <w:num w:numId="23">
    <w:abstractNumId w:val="11"/>
  </w:num>
  <w:num w:numId="24">
    <w:abstractNumId w:val="15"/>
  </w:num>
  <w:num w:numId="25">
    <w:abstractNumId w:val="2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6"/>
  </w:num>
  <w:num w:numId="29">
    <w:abstractNumId w:val="20"/>
  </w:num>
  <w:num w:numId="30">
    <w:abstractNumId w:val="13"/>
  </w:num>
  <w:num w:numId="31">
    <w:abstractNumId w:val="21"/>
  </w:num>
  <w:num w:numId="32">
    <w:abstractNumId w:val="2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8370">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CD9"/>
    <w:rsid w:val="00001940"/>
    <w:rsid w:val="00001F7C"/>
    <w:rsid w:val="00002102"/>
    <w:rsid w:val="00002862"/>
    <w:rsid w:val="00002C5F"/>
    <w:rsid w:val="000036E5"/>
    <w:rsid w:val="00003829"/>
    <w:rsid w:val="00003904"/>
    <w:rsid w:val="00003DF6"/>
    <w:rsid w:val="00003F2C"/>
    <w:rsid w:val="00003FCF"/>
    <w:rsid w:val="000044DA"/>
    <w:rsid w:val="00005185"/>
    <w:rsid w:val="0000569D"/>
    <w:rsid w:val="00005BB5"/>
    <w:rsid w:val="00005C4B"/>
    <w:rsid w:val="00005F6D"/>
    <w:rsid w:val="0000602A"/>
    <w:rsid w:val="0000613E"/>
    <w:rsid w:val="000061CC"/>
    <w:rsid w:val="00006AA0"/>
    <w:rsid w:val="00007045"/>
    <w:rsid w:val="000110CA"/>
    <w:rsid w:val="000118F6"/>
    <w:rsid w:val="0001207B"/>
    <w:rsid w:val="0001296A"/>
    <w:rsid w:val="00012AF7"/>
    <w:rsid w:val="00013CB8"/>
    <w:rsid w:val="00013D05"/>
    <w:rsid w:val="000143C4"/>
    <w:rsid w:val="000145E1"/>
    <w:rsid w:val="00014980"/>
    <w:rsid w:val="00015330"/>
    <w:rsid w:val="0001565F"/>
    <w:rsid w:val="000156DF"/>
    <w:rsid w:val="0001701A"/>
    <w:rsid w:val="0001721D"/>
    <w:rsid w:val="00017C43"/>
    <w:rsid w:val="00017FA2"/>
    <w:rsid w:val="000205C0"/>
    <w:rsid w:val="00020BFF"/>
    <w:rsid w:val="000224E8"/>
    <w:rsid w:val="00022E4A"/>
    <w:rsid w:val="000231AE"/>
    <w:rsid w:val="00023713"/>
    <w:rsid w:val="00023930"/>
    <w:rsid w:val="00023D85"/>
    <w:rsid w:val="00023E5C"/>
    <w:rsid w:val="00023F2A"/>
    <w:rsid w:val="00024172"/>
    <w:rsid w:val="000251AA"/>
    <w:rsid w:val="00025434"/>
    <w:rsid w:val="00025AC8"/>
    <w:rsid w:val="00026436"/>
    <w:rsid w:val="00027465"/>
    <w:rsid w:val="0002747B"/>
    <w:rsid w:val="000279FB"/>
    <w:rsid w:val="00027CCF"/>
    <w:rsid w:val="00027DF0"/>
    <w:rsid w:val="00030596"/>
    <w:rsid w:val="00031567"/>
    <w:rsid w:val="000317DB"/>
    <w:rsid w:val="00032AB8"/>
    <w:rsid w:val="000330C8"/>
    <w:rsid w:val="00033875"/>
    <w:rsid w:val="0003419C"/>
    <w:rsid w:val="000346B7"/>
    <w:rsid w:val="00034B45"/>
    <w:rsid w:val="00034F9A"/>
    <w:rsid w:val="000357E9"/>
    <w:rsid w:val="00035DC2"/>
    <w:rsid w:val="00037B33"/>
    <w:rsid w:val="00037F56"/>
    <w:rsid w:val="00040069"/>
    <w:rsid w:val="00040871"/>
    <w:rsid w:val="00040B12"/>
    <w:rsid w:val="00040B64"/>
    <w:rsid w:val="0004127F"/>
    <w:rsid w:val="0004181E"/>
    <w:rsid w:val="00041F9C"/>
    <w:rsid w:val="000421C4"/>
    <w:rsid w:val="0004259A"/>
    <w:rsid w:val="00042E0D"/>
    <w:rsid w:val="000435DD"/>
    <w:rsid w:val="00043BC5"/>
    <w:rsid w:val="00043C93"/>
    <w:rsid w:val="00043CEB"/>
    <w:rsid w:val="000441DC"/>
    <w:rsid w:val="000442D9"/>
    <w:rsid w:val="00044562"/>
    <w:rsid w:val="000445DE"/>
    <w:rsid w:val="0004535B"/>
    <w:rsid w:val="00045BFC"/>
    <w:rsid w:val="000460B7"/>
    <w:rsid w:val="000468A5"/>
    <w:rsid w:val="00046EED"/>
    <w:rsid w:val="00047305"/>
    <w:rsid w:val="00047A86"/>
    <w:rsid w:val="00047D2B"/>
    <w:rsid w:val="0005019A"/>
    <w:rsid w:val="000502EF"/>
    <w:rsid w:val="0005055D"/>
    <w:rsid w:val="00050C20"/>
    <w:rsid w:val="00051A88"/>
    <w:rsid w:val="00052018"/>
    <w:rsid w:val="000520DD"/>
    <w:rsid w:val="00053263"/>
    <w:rsid w:val="000534D5"/>
    <w:rsid w:val="00053B21"/>
    <w:rsid w:val="0005476A"/>
    <w:rsid w:val="00054CEB"/>
    <w:rsid w:val="000555DF"/>
    <w:rsid w:val="000558FA"/>
    <w:rsid w:val="00055E1A"/>
    <w:rsid w:val="000563B3"/>
    <w:rsid w:val="00056674"/>
    <w:rsid w:val="000576FB"/>
    <w:rsid w:val="00057F83"/>
    <w:rsid w:val="00060381"/>
    <w:rsid w:val="000606F3"/>
    <w:rsid w:val="0006162B"/>
    <w:rsid w:val="00061A81"/>
    <w:rsid w:val="000620B9"/>
    <w:rsid w:val="000622D3"/>
    <w:rsid w:val="00062A3B"/>
    <w:rsid w:val="00063085"/>
    <w:rsid w:val="00064173"/>
    <w:rsid w:val="0006443B"/>
    <w:rsid w:val="0006477D"/>
    <w:rsid w:val="0006478F"/>
    <w:rsid w:val="00064E99"/>
    <w:rsid w:val="000655EF"/>
    <w:rsid w:val="00066986"/>
    <w:rsid w:val="000704DF"/>
    <w:rsid w:val="00070698"/>
    <w:rsid w:val="00070915"/>
    <w:rsid w:val="00070CDD"/>
    <w:rsid w:val="00071430"/>
    <w:rsid w:val="00072A3D"/>
    <w:rsid w:val="00072EDF"/>
    <w:rsid w:val="00072F56"/>
    <w:rsid w:val="00073746"/>
    <w:rsid w:val="000737BB"/>
    <w:rsid w:val="00073C97"/>
    <w:rsid w:val="00075247"/>
    <w:rsid w:val="00075B49"/>
    <w:rsid w:val="00075B6B"/>
    <w:rsid w:val="00076E9F"/>
    <w:rsid w:val="00081C37"/>
    <w:rsid w:val="000821C6"/>
    <w:rsid w:val="000822B6"/>
    <w:rsid w:val="000826CD"/>
    <w:rsid w:val="0008294B"/>
    <w:rsid w:val="00083024"/>
    <w:rsid w:val="000832CF"/>
    <w:rsid w:val="00083842"/>
    <w:rsid w:val="00083D17"/>
    <w:rsid w:val="000843D9"/>
    <w:rsid w:val="00084485"/>
    <w:rsid w:val="00084F0C"/>
    <w:rsid w:val="000853D1"/>
    <w:rsid w:val="00085864"/>
    <w:rsid w:val="00085DF3"/>
    <w:rsid w:val="0008650F"/>
    <w:rsid w:val="00086B96"/>
    <w:rsid w:val="00086BF8"/>
    <w:rsid w:val="0008728E"/>
    <w:rsid w:val="00090F26"/>
    <w:rsid w:val="000916A9"/>
    <w:rsid w:val="00091874"/>
    <w:rsid w:val="00092146"/>
    <w:rsid w:val="00092FCA"/>
    <w:rsid w:val="00093E22"/>
    <w:rsid w:val="0009424F"/>
    <w:rsid w:val="00094829"/>
    <w:rsid w:val="00094D51"/>
    <w:rsid w:val="0009762D"/>
    <w:rsid w:val="00097964"/>
    <w:rsid w:val="00097992"/>
    <w:rsid w:val="00097EE8"/>
    <w:rsid w:val="00097FD1"/>
    <w:rsid w:val="000A0855"/>
    <w:rsid w:val="000A10EB"/>
    <w:rsid w:val="000A23A5"/>
    <w:rsid w:val="000A24EC"/>
    <w:rsid w:val="000A2530"/>
    <w:rsid w:val="000A2D64"/>
    <w:rsid w:val="000A3769"/>
    <w:rsid w:val="000A394F"/>
    <w:rsid w:val="000A4667"/>
    <w:rsid w:val="000A4694"/>
    <w:rsid w:val="000A484B"/>
    <w:rsid w:val="000A4C5A"/>
    <w:rsid w:val="000A4EF3"/>
    <w:rsid w:val="000A50F2"/>
    <w:rsid w:val="000A513A"/>
    <w:rsid w:val="000A5FF1"/>
    <w:rsid w:val="000A689E"/>
    <w:rsid w:val="000A6B39"/>
    <w:rsid w:val="000A6BD1"/>
    <w:rsid w:val="000A6CBD"/>
    <w:rsid w:val="000B0EC0"/>
    <w:rsid w:val="000B13E4"/>
    <w:rsid w:val="000B3F83"/>
    <w:rsid w:val="000B48A6"/>
    <w:rsid w:val="000B4B4A"/>
    <w:rsid w:val="000B5774"/>
    <w:rsid w:val="000B5F7E"/>
    <w:rsid w:val="000B6569"/>
    <w:rsid w:val="000B78CC"/>
    <w:rsid w:val="000C00E1"/>
    <w:rsid w:val="000C03E1"/>
    <w:rsid w:val="000C1B25"/>
    <w:rsid w:val="000C2BE8"/>
    <w:rsid w:val="000C2EC1"/>
    <w:rsid w:val="000C42DD"/>
    <w:rsid w:val="000C4427"/>
    <w:rsid w:val="000C4E93"/>
    <w:rsid w:val="000C5A04"/>
    <w:rsid w:val="000C6CBB"/>
    <w:rsid w:val="000C6D76"/>
    <w:rsid w:val="000C6E31"/>
    <w:rsid w:val="000C7069"/>
    <w:rsid w:val="000C7168"/>
    <w:rsid w:val="000C7910"/>
    <w:rsid w:val="000C7C33"/>
    <w:rsid w:val="000C7ECB"/>
    <w:rsid w:val="000D0344"/>
    <w:rsid w:val="000D0A89"/>
    <w:rsid w:val="000D0B5A"/>
    <w:rsid w:val="000D0EB2"/>
    <w:rsid w:val="000D1FAA"/>
    <w:rsid w:val="000D2FA4"/>
    <w:rsid w:val="000D3B23"/>
    <w:rsid w:val="000D41B5"/>
    <w:rsid w:val="000D4209"/>
    <w:rsid w:val="000D468C"/>
    <w:rsid w:val="000D4F73"/>
    <w:rsid w:val="000D57EF"/>
    <w:rsid w:val="000D6E8E"/>
    <w:rsid w:val="000D74FE"/>
    <w:rsid w:val="000D7C5A"/>
    <w:rsid w:val="000D7FA6"/>
    <w:rsid w:val="000E02F8"/>
    <w:rsid w:val="000E11DA"/>
    <w:rsid w:val="000E13C9"/>
    <w:rsid w:val="000E2712"/>
    <w:rsid w:val="000E291D"/>
    <w:rsid w:val="000E2D3E"/>
    <w:rsid w:val="000E301C"/>
    <w:rsid w:val="000E3370"/>
    <w:rsid w:val="000E3FD7"/>
    <w:rsid w:val="000E4329"/>
    <w:rsid w:val="000E4914"/>
    <w:rsid w:val="000E517D"/>
    <w:rsid w:val="000E558F"/>
    <w:rsid w:val="000E5C5C"/>
    <w:rsid w:val="000E5FF1"/>
    <w:rsid w:val="000E7C81"/>
    <w:rsid w:val="000F025B"/>
    <w:rsid w:val="000F0452"/>
    <w:rsid w:val="000F1288"/>
    <w:rsid w:val="000F1ABF"/>
    <w:rsid w:val="000F1FC4"/>
    <w:rsid w:val="000F2983"/>
    <w:rsid w:val="000F3101"/>
    <w:rsid w:val="000F3E3D"/>
    <w:rsid w:val="000F446E"/>
    <w:rsid w:val="000F4628"/>
    <w:rsid w:val="000F4F22"/>
    <w:rsid w:val="000F5047"/>
    <w:rsid w:val="000F66BF"/>
    <w:rsid w:val="000F6965"/>
    <w:rsid w:val="000F6E6D"/>
    <w:rsid w:val="000F6FF1"/>
    <w:rsid w:val="000F7A9D"/>
    <w:rsid w:val="000F7B91"/>
    <w:rsid w:val="00100151"/>
    <w:rsid w:val="00100609"/>
    <w:rsid w:val="00100BFE"/>
    <w:rsid w:val="00100E55"/>
    <w:rsid w:val="001017CD"/>
    <w:rsid w:val="00101C00"/>
    <w:rsid w:val="00101C0B"/>
    <w:rsid w:val="0010210E"/>
    <w:rsid w:val="001024B9"/>
    <w:rsid w:val="001049B6"/>
    <w:rsid w:val="001053B5"/>
    <w:rsid w:val="00105515"/>
    <w:rsid w:val="00105528"/>
    <w:rsid w:val="001057D5"/>
    <w:rsid w:val="00106264"/>
    <w:rsid w:val="0010634F"/>
    <w:rsid w:val="001074CC"/>
    <w:rsid w:val="00107EFF"/>
    <w:rsid w:val="00107FF6"/>
    <w:rsid w:val="00110973"/>
    <w:rsid w:val="00110CE9"/>
    <w:rsid w:val="00110EE3"/>
    <w:rsid w:val="001119E6"/>
    <w:rsid w:val="0011208A"/>
    <w:rsid w:val="00112C1D"/>
    <w:rsid w:val="001133CF"/>
    <w:rsid w:val="00113571"/>
    <w:rsid w:val="00114EB0"/>
    <w:rsid w:val="00116348"/>
    <w:rsid w:val="00116ACA"/>
    <w:rsid w:val="001170EB"/>
    <w:rsid w:val="0011745B"/>
    <w:rsid w:val="0011768F"/>
    <w:rsid w:val="00117974"/>
    <w:rsid w:val="00117B42"/>
    <w:rsid w:val="00117E84"/>
    <w:rsid w:val="00117E8F"/>
    <w:rsid w:val="00120B54"/>
    <w:rsid w:val="0012163A"/>
    <w:rsid w:val="00121CA2"/>
    <w:rsid w:val="0012227B"/>
    <w:rsid w:val="001227B8"/>
    <w:rsid w:val="001227E7"/>
    <w:rsid w:val="0012296C"/>
    <w:rsid w:val="00122A86"/>
    <w:rsid w:val="001234C3"/>
    <w:rsid w:val="001236B9"/>
    <w:rsid w:val="00123D69"/>
    <w:rsid w:val="00124EA1"/>
    <w:rsid w:val="0012529A"/>
    <w:rsid w:val="00125A22"/>
    <w:rsid w:val="00125C08"/>
    <w:rsid w:val="00125C32"/>
    <w:rsid w:val="00125E05"/>
    <w:rsid w:val="00126539"/>
    <w:rsid w:val="00126BF7"/>
    <w:rsid w:val="001277AF"/>
    <w:rsid w:val="001307DE"/>
    <w:rsid w:val="0013091C"/>
    <w:rsid w:val="00130C76"/>
    <w:rsid w:val="00130C8A"/>
    <w:rsid w:val="00130D9E"/>
    <w:rsid w:val="001312D1"/>
    <w:rsid w:val="0013156C"/>
    <w:rsid w:val="001317F7"/>
    <w:rsid w:val="00131814"/>
    <w:rsid w:val="00131EA5"/>
    <w:rsid w:val="0013204A"/>
    <w:rsid w:val="00132625"/>
    <w:rsid w:val="00132825"/>
    <w:rsid w:val="00134AC5"/>
    <w:rsid w:val="001357A9"/>
    <w:rsid w:val="00135AAE"/>
    <w:rsid w:val="00135B09"/>
    <w:rsid w:val="0013624A"/>
    <w:rsid w:val="00140232"/>
    <w:rsid w:val="0014045E"/>
    <w:rsid w:val="0014087A"/>
    <w:rsid w:val="00140B34"/>
    <w:rsid w:val="00141195"/>
    <w:rsid w:val="001412B6"/>
    <w:rsid w:val="00141333"/>
    <w:rsid w:val="00141DD6"/>
    <w:rsid w:val="00141F42"/>
    <w:rsid w:val="0014221B"/>
    <w:rsid w:val="001426B7"/>
    <w:rsid w:val="001441ED"/>
    <w:rsid w:val="00144AA6"/>
    <w:rsid w:val="00144F4B"/>
    <w:rsid w:val="00145024"/>
    <w:rsid w:val="00145AFB"/>
    <w:rsid w:val="0014638D"/>
    <w:rsid w:val="00146F35"/>
    <w:rsid w:val="00147202"/>
    <w:rsid w:val="0015093A"/>
    <w:rsid w:val="00150C08"/>
    <w:rsid w:val="00150E9B"/>
    <w:rsid w:val="00150EC4"/>
    <w:rsid w:val="00150FD5"/>
    <w:rsid w:val="001511A8"/>
    <w:rsid w:val="00152608"/>
    <w:rsid w:val="00153377"/>
    <w:rsid w:val="00153AC1"/>
    <w:rsid w:val="00153D9D"/>
    <w:rsid w:val="00153F71"/>
    <w:rsid w:val="0015405C"/>
    <w:rsid w:val="00154067"/>
    <w:rsid w:val="0015526C"/>
    <w:rsid w:val="0015556D"/>
    <w:rsid w:val="00155786"/>
    <w:rsid w:val="00157372"/>
    <w:rsid w:val="0016006A"/>
    <w:rsid w:val="00160096"/>
    <w:rsid w:val="0016044E"/>
    <w:rsid w:val="001604A8"/>
    <w:rsid w:val="001604F7"/>
    <w:rsid w:val="00160AB8"/>
    <w:rsid w:val="00160DF5"/>
    <w:rsid w:val="0016192B"/>
    <w:rsid w:val="00163438"/>
    <w:rsid w:val="001636D5"/>
    <w:rsid w:val="00163EEC"/>
    <w:rsid w:val="00165014"/>
    <w:rsid w:val="001651AC"/>
    <w:rsid w:val="00165AE6"/>
    <w:rsid w:val="001665D6"/>
    <w:rsid w:val="00166AC1"/>
    <w:rsid w:val="00167210"/>
    <w:rsid w:val="001679FD"/>
    <w:rsid w:val="00167C49"/>
    <w:rsid w:val="001702A3"/>
    <w:rsid w:val="001707B2"/>
    <w:rsid w:val="00170BD2"/>
    <w:rsid w:val="0017100B"/>
    <w:rsid w:val="00171F68"/>
    <w:rsid w:val="00173A90"/>
    <w:rsid w:val="00175160"/>
    <w:rsid w:val="00175453"/>
    <w:rsid w:val="001758AE"/>
    <w:rsid w:val="001764A0"/>
    <w:rsid w:val="00177369"/>
    <w:rsid w:val="001775C4"/>
    <w:rsid w:val="001777D2"/>
    <w:rsid w:val="001778DC"/>
    <w:rsid w:val="00177ED9"/>
    <w:rsid w:val="00177F29"/>
    <w:rsid w:val="00180095"/>
    <w:rsid w:val="0018017B"/>
    <w:rsid w:val="00180ACF"/>
    <w:rsid w:val="00180D7D"/>
    <w:rsid w:val="00181069"/>
    <w:rsid w:val="00181466"/>
    <w:rsid w:val="00182857"/>
    <w:rsid w:val="00182F43"/>
    <w:rsid w:val="0018309F"/>
    <w:rsid w:val="00183358"/>
    <w:rsid w:val="0018363D"/>
    <w:rsid w:val="00183A88"/>
    <w:rsid w:val="001845E5"/>
    <w:rsid w:val="00184BB0"/>
    <w:rsid w:val="00184EF7"/>
    <w:rsid w:val="00185A6B"/>
    <w:rsid w:val="001860A0"/>
    <w:rsid w:val="0019068D"/>
    <w:rsid w:val="001913F2"/>
    <w:rsid w:val="001915FE"/>
    <w:rsid w:val="0019227A"/>
    <w:rsid w:val="00193E26"/>
    <w:rsid w:val="00195650"/>
    <w:rsid w:val="0019632D"/>
    <w:rsid w:val="00196545"/>
    <w:rsid w:val="001965B6"/>
    <w:rsid w:val="001977C8"/>
    <w:rsid w:val="00197C7B"/>
    <w:rsid w:val="00197F57"/>
    <w:rsid w:val="001A0284"/>
    <w:rsid w:val="001A0FBB"/>
    <w:rsid w:val="001A17CD"/>
    <w:rsid w:val="001A1B88"/>
    <w:rsid w:val="001A1F92"/>
    <w:rsid w:val="001A2382"/>
    <w:rsid w:val="001A26AD"/>
    <w:rsid w:val="001A3151"/>
    <w:rsid w:val="001A34F0"/>
    <w:rsid w:val="001A38C1"/>
    <w:rsid w:val="001A554A"/>
    <w:rsid w:val="001A569C"/>
    <w:rsid w:val="001A6343"/>
    <w:rsid w:val="001A6390"/>
    <w:rsid w:val="001A667A"/>
    <w:rsid w:val="001A68F4"/>
    <w:rsid w:val="001A6CB0"/>
    <w:rsid w:val="001A78CB"/>
    <w:rsid w:val="001B048E"/>
    <w:rsid w:val="001B0DC9"/>
    <w:rsid w:val="001B1D9D"/>
    <w:rsid w:val="001B1FB4"/>
    <w:rsid w:val="001B209F"/>
    <w:rsid w:val="001B2182"/>
    <w:rsid w:val="001B2FCB"/>
    <w:rsid w:val="001B378D"/>
    <w:rsid w:val="001B3D7B"/>
    <w:rsid w:val="001B415E"/>
    <w:rsid w:val="001B5081"/>
    <w:rsid w:val="001B511A"/>
    <w:rsid w:val="001B578B"/>
    <w:rsid w:val="001B57B0"/>
    <w:rsid w:val="001B626C"/>
    <w:rsid w:val="001B6326"/>
    <w:rsid w:val="001B6380"/>
    <w:rsid w:val="001B6595"/>
    <w:rsid w:val="001B674E"/>
    <w:rsid w:val="001B69F6"/>
    <w:rsid w:val="001B6AF7"/>
    <w:rsid w:val="001B6CDE"/>
    <w:rsid w:val="001B6CF4"/>
    <w:rsid w:val="001B6EF9"/>
    <w:rsid w:val="001B6F82"/>
    <w:rsid w:val="001B71CE"/>
    <w:rsid w:val="001B7280"/>
    <w:rsid w:val="001B7CA3"/>
    <w:rsid w:val="001C022C"/>
    <w:rsid w:val="001C0BA8"/>
    <w:rsid w:val="001C111C"/>
    <w:rsid w:val="001C18B5"/>
    <w:rsid w:val="001C1982"/>
    <w:rsid w:val="001C1B98"/>
    <w:rsid w:val="001C2AB9"/>
    <w:rsid w:val="001C2DD3"/>
    <w:rsid w:val="001C3344"/>
    <w:rsid w:val="001C358E"/>
    <w:rsid w:val="001C39FF"/>
    <w:rsid w:val="001C4A8B"/>
    <w:rsid w:val="001C4DFA"/>
    <w:rsid w:val="001C54BE"/>
    <w:rsid w:val="001C5D83"/>
    <w:rsid w:val="001C5E3A"/>
    <w:rsid w:val="001C5F62"/>
    <w:rsid w:val="001C6466"/>
    <w:rsid w:val="001C6FB6"/>
    <w:rsid w:val="001C77C1"/>
    <w:rsid w:val="001D01EE"/>
    <w:rsid w:val="001D1102"/>
    <w:rsid w:val="001D133D"/>
    <w:rsid w:val="001D1767"/>
    <w:rsid w:val="001D1EAA"/>
    <w:rsid w:val="001D20A8"/>
    <w:rsid w:val="001D2249"/>
    <w:rsid w:val="001D2965"/>
    <w:rsid w:val="001D309C"/>
    <w:rsid w:val="001D39DE"/>
    <w:rsid w:val="001D4253"/>
    <w:rsid w:val="001D4FA8"/>
    <w:rsid w:val="001D504E"/>
    <w:rsid w:val="001D56A4"/>
    <w:rsid w:val="001D5D20"/>
    <w:rsid w:val="001D63D4"/>
    <w:rsid w:val="001D6B8A"/>
    <w:rsid w:val="001D6F72"/>
    <w:rsid w:val="001D70A3"/>
    <w:rsid w:val="001D711B"/>
    <w:rsid w:val="001D756D"/>
    <w:rsid w:val="001D759D"/>
    <w:rsid w:val="001D7F69"/>
    <w:rsid w:val="001E0873"/>
    <w:rsid w:val="001E0B57"/>
    <w:rsid w:val="001E0E99"/>
    <w:rsid w:val="001E0EDB"/>
    <w:rsid w:val="001E1631"/>
    <w:rsid w:val="001E1A4D"/>
    <w:rsid w:val="001E2354"/>
    <w:rsid w:val="001E29C2"/>
    <w:rsid w:val="001E3038"/>
    <w:rsid w:val="001E35AF"/>
    <w:rsid w:val="001E3784"/>
    <w:rsid w:val="001E41F3"/>
    <w:rsid w:val="001E4AA3"/>
    <w:rsid w:val="001E4F52"/>
    <w:rsid w:val="001E504B"/>
    <w:rsid w:val="001E50E2"/>
    <w:rsid w:val="001E551A"/>
    <w:rsid w:val="001E5E2B"/>
    <w:rsid w:val="001E6065"/>
    <w:rsid w:val="001E6125"/>
    <w:rsid w:val="001E6D20"/>
    <w:rsid w:val="001E7450"/>
    <w:rsid w:val="001E7D40"/>
    <w:rsid w:val="001F0184"/>
    <w:rsid w:val="001F0201"/>
    <w:rsid w:val="001F0CA1"/>
    <w:rsid w:val="001F10CE"/>
    <w:rsid w:val="001F1368"/>
    <w:rsid w:val="001F2538"/>
    <w:rsid w:val="001F2CFC"/>
    <w:rsid w:val="001F331F"/>
    <w:rsid w:val="001F396A"/>
    <w:rsid w:val="001F3BDF"/>
    <w:rsid w:val="001F3C8C"/>
    <w:rsid w:val="001F3D1C"/>
    <w:rsid w:val="001F3D44"/>
    <w:rsid w:val="001F46A0"/>
    <w:rsid w:val="001F5B17"/>
    <w:rsid w:val="001F5DEA"/>
    <w:rsid w:val="001F6117"/>
    <w:rsid w:val="001F66DA"/>
    <w:rsid w:val="001F78CA"/>
    <w:rsid w:val="001F7A29"/>
    <w:rsid w:val="001F7A97"/>
    <w:rsid w:val="001F7D8A"/>
    <w:rsid w:val="001F7D8C"/>
    <w:rsid w:val="002002C8"/>
    <w:rsid w:val="00200340"/>
    <w:rsid w:val="00200789"/>
    <w:rsid w:val="00200832"/>
    <w:rsid w:val="00200E09"/>
    <w:rsid w:val="002010F1"/>
    <w:rsid w:val="0020116F"/>
    <w:rsid w:val="0020138F"/>
    <w:rsid w:val="00201C10"/>
    <w:rsid w:val="00201CFC"/>
    <w:rsid w:val="002023A8"/>
    <w:rsid w:val="002023FE"/>
    <w:rsid w:val="00202461"/>
    <w:rsid w:val="00202625"/>
    <w:rsid w:val="0020332E"/>
    <w:rsid w:val="00203A01"/>
    <w:rsid w:val="002042A1"/>
    <w:rsid w:val="00204E97"/>
    <w:rsid w:val="0020587A"/>
    <w:rsid w:val="00205923"/>
    <w:rsid w:val="00205B7F"/>
    <w:rsid w:val="00205B9C"/>
    <w:rsid w:val="00205DCA"/>
    <w:rsid w:val="00206110"/>
    <w:rsid w:val="00206268"/>
    <w:rsid w:val="00206464"/>
    <w:rsid w:val="00206D1D"/>
    <w:rsid w:val="00207048"/>
    <w:rsid w:val="00207793"/>
    <w:rsid w:val="00207AA5"/>
    <w:rsid w:val="00207BFB"/>
    <w:rsid w:val="002107B2"/>
    <w:rsid w:val="00210C8F"/>
    <w:rsid w:val="00210D22"/>
    <w:rsid w:val="0021160E"/>
    <w:rsid w:val="002118C1"/>
    <w:rsid w:val="002125D5"/>
    <w:rsid w:val="00212651"/>
    <w:rsid w:val="00213D61"/>
    <w:rsid w:val="00213E1C"/>
    <w:rsid w:val="00213E45"/>
    <w:rsid w:val="00214991"/>
    <w:rsid w:val="00214B48"/>
    <w:rsid w:val="00214F44"/>
    <w:rsid w:val="00214F99"/>
    <w:rsid w:val="002155F4"/>
    <w:rsid w:val="0021614B"/>
    <w:rsid w:val="00217550"/>
    <w:rsid w:val="00220898"/>
    <w:rsid w:val="00220FBD"/>
    <w:rsid w:val="002214AD"/>
    <w:rsid w:val="00221661"/>
    <w:rsid w:val="0022182B"/>
    <w:rsid w:val="0022229A"/>
    <w:rsid w:val="00222402"/>
    <w:rsid w:val="00223971"/>
    <w:rsid w:val="00223DDB"/>
    <w:rsid w:val="0022418F"/>
    <w:rsid w:val="002243B0"/>
    <w:rsid w:val="0022499C"/>
    <w:rsid w:val="00224B6C"/>
    <w:rsid w:val="00224B8C"/>
    <w:rsid w:val="00224C44"/>
    <w:rsid w:val="00225BF4"/>
    <w:rsid w:val="002261DC"/>
    <w:rsid w:val="002263AA"/>
    <w:rsid w:val="002267AB"/>
    <w:rsid w:val="00226AF5"/>
    <w:rsid w:val="002271E0"/>
    <w:rsid w:val="002277A5"/>
    <w:rsid w:val="00227E85"/>
    <w:rsid w:val="00230556"/>
    <w:rsid w:val="002313BF"/>
    <w:rsid w:val="00231E54"/>
    <w:rsid w:val="002321E8"/>
    <w:rsid w:val="002322F7"/>
    <w:rsid w:val="002322FD"/>
    <w:rsid w:val="002323C1"/>
    <w:rsid w:val="00232828"/>
    <w:rsid w:val="00232DEE"/>
    <w:rsid w:val="00232E93"/>
    <w:rsid w:val="0023360F"/>
    <w:rsid w:val="00233810"/>
    <w:rsid w:val="00233BE2"/>
    <w:rsid w:val="00234060"/>
    <w:rsid w:val="00234668"/>
    <w:rsid w:val="0023485C"/>
    <w:rsid w:val="00234F69"/>
    <w:rsid w:val="00235251"/>
    <w:rsid w:val="00235B4C"/>
    <w:rsid w:val="0023608C"/>
    <w:rsid w:val="00236098"/>
    <w:rsid w:val="00236705"/>
    <w:rsid w:val="0023683D"/>
    <w:rsid w:val="00237009"/>
    <w:rsid w:val="00237395"/>
    <w:rsid w:val="002376A3"/>
    <w:rsid w:val="002379A1"/>
    <w:rsid w:val="002401E6"/>
    <w:rsid w:val="002403E6"/>
    <w:rsid w:val="002413C1"/>
    <w:rsid w:val="002427DB"/>
    <w:rsid w:val="0024335F"/>
    <w:rsid w:val="00243854"/>
    <w:rsid w:val="00243BC1"/>
    <w:rsid w:val="00243E30"/>
    <w:rsid w:val="00243EA5"/>
    <w:rsid w:val="00244332"/>
    <w:rsid w:val="00244344"/>
    <w:rsid w:val="00244E0C"/>
    <w:rsid w:val="00245B1F"/>
    <w:rsid w:val="00245B23"/>
    <w:rsid w:val="002467CC"/>
    <w:rsid w:val="002468B1"/>
    <w:rsid w:val="00246DE8"/>
    <w:rsid w:val="00247312"/>
    <w:rsid w:val="00247499"/>
    <w:rsid w:val="002475D8"/>
    <w:rsid w:val="00247765"/>
    <w:rsid w:val="002477DB"/>
    <w:rsid w:val="00247C83"/>
    <w:rsid w:val="0025022A"/>
    <w:rsid w:val="0025050D"/>
    <w:rsid w:val="00250854"/>
    <w:rsid w:val="00250A58"/>
    <w:rsid w:val="00250DEE"/>
    <w:rsid w:val="0025228F"/>
    <w:rsid w:val="00252674"/>
    <w:rsid w:val="00252BCC"/>
    <w:rsid w:val="00253087"/>
    <w:rsid w:val="002530BE"/>
    <w:rsid w:val="002533DD"/>
    <w:rsid w:val="00253B10"/>
    <w:rsid w:val="00254641"/>
    <w:rsid w:val="00254A29"/>
    <w:rsid w:val="00257195"/>
    <w:rsid w:val="002578D8"/>
    <w:rsid w:val="002613A5"/>
    <w:rsid w:val="002614AE"/>
    <w:rsid w:val="00262867"/>
    <w:rsid w:val="00263090"/>
    <w:rsid w:val="002635FB"/>
    <w:rsid w:val="00263808"/>
    <w:rsid w:val="0026400E"/>
    <w:rsid w:val="002645FE"/>
    <w:rsid w:val="00265E50"/>
    <w:rsid w:val="00265F87"/>
    <w:rsid w:val="002662AD"/>
    <w:rsid w:val="00266518"/>
    <w:rsid w:val="00267881"/>
    <w:rsid w:val="00267C48"/>
    <w:rsid w:val="00270531"/>
    <w:rsid w:val="00270E2A"/>
    <w:rsid w:val="002723F2"/>
    <w:rsid w:val="00272A66"/>
    <w:rsid w:val="00273666"/>
    <w:rsid w:val="002737E3"/>
    <w:rsid w:val="00273821"/>
    <w:rsid w:val="00273FC1"/>
    <w:rsid w:val="00274E67"/>
    <w:rsid w:val="00275BCA"/>
    <w:rsid w:val="00275D12"/>
    <w:rsid w:val="002767D4"/>
    <w:rsid w:val="00276CD2"/>
    <w:rsid w:val="00277A1E"/>
    <w:rsid w:val="0028062F"/>
    <w:rsid w:val="002808AD"/>
    <w:rsid w:val="00280F6F"/>
    <w:rsid w:val="00280FEC"/>
    <w:rsid w:val="00281888"/>
    <w:rsid w:val="00281EB0"/>
    <w:rsid w:val="002828AC"/>
    <w:rsid w:val="00284058"/>
    <w:rsid w:val="002842D0"/>
    <w:rsid w:val="0028456D"/>
    <w:rsid w:val="0028548A"/>
    <w:rsid w:val="00285749"/>
    <w:rsid w:val="00285CE2"/>
    <w:rsid w:val="0028675B"/>
    <w:rsid w:val="002868DD"/>
    <w:rsid w:val="00286B14"/>
    <w:rsid w:val="002872BF"/>
    <w:rsid w:val="002903E1"/>
    <w:rsid w:val="00290868"/>
    <w:rsid w:val="00290E97"/>
    <w:rsid w:val="00291609"/>
    <w:rsid w:val="00291A9F"/>
    <w:rsid w:val="002928C7"/>
    <w:rsid w:val="0029290F"/>
    <w:rsid w:val="00292EAA"/>
    <w:rsid w:val="002934AE"/>
    <w:rsid w:val="00293AC5"/>
    <w:rsid w:val="00293D64"/>
    <w:rsid w:val="00293D85"/>
    <w:rsid w:val="0029431D"/>
    <w:rsid w:val="002945BA"/>
    <w:rsid w:val="002952E2"/>
    <w:rsid w:val="00295352"/>
    <w:rsid w:val="00295678"/>
    <w:rsid w:val="0029573B"/>
    <w:rsid w:val="002958A9"/>
    <w:rsid w:val="002959FF"/>
    <w:rsid w:val="00295BB5"/>
    <w:rsid w:val="00295C05"/>
    <w:rsid w:val="00295D94"/>
    <w:rsid w:val="00296208"/>
    <w:rsid w:val="002962CA"/>
    <w:rsid w:val="002965FB"/>
    <w:rsid w:val="002969FA"/>
    <w:rsid w:val="00296F99"/>
    <w:rsid w:val="0029772D"/>
    <w:rsid w:val="002A036E"/>
    <w:rsid w:val="002A0B0D"/>
    <w:rsid w:val="002A0D92"/>
    <w:rsid w:val="002A1159"/>
    <w:rsid w:val="002A2F81"/>
    <w:rsid w:val="002A3464"/>
    <w:rsid w:val="002A3934"/>
    <w:rsid w:val="002A40F3"/>
    <w:rsid w:val="002A4FD1"/>
    <w:rsid w:val="002A558A"/>
    <w:rsid w:val="002A622D"/>
    <w:rsid w:val="002A6B5F"/>
    <w:rsid w:val="002A6FBE"/>
    <w:rsid w:val="002A7876"/>
    <w:rsid w:val="002A79DC"/>
    <w:rsid w:val="002B1387"/>
    <w:rsid w:val="002B1C9E"/>
    <w:rsid w:val="002B1DA7"/>
    <w:rsid w:val="002B1E85"/>
    <w:rsid w:val="002B2594"/>
    <w:rsid w:val="002B2A34"/>
    <w:rsid w:val="002B3EFA"/>
    <w:rsid w:val="002B49AC"/>
    <w:rsid w:val="002B4A9F"/>
    <w:rsid w:val="002B4FA8"/>
    <w:rsid w:val="002B565A"/>
    <w:rsid w:val="002B59FE"/>
    <w:rsid w:val="002B5D56"/>
    <w:rsid w:val="002B5F3F"/>
    <w:rsid w:val="002B689A"/>
    <w:rsid w:val="002B6ADD"/>
    <w:rsid w:val="002B6E95"/>
    <w:rsid w:val="002B7766"/>
    <w:rsid w:val="002B7BDF"/>
    <w:rsid w:val="002C0115"/>
    <w:rsid w:val="002C0977"/>
    <w:rsid w:val="002C1364"/>
    <w:rsid w:val="002C24E5"/>
    <w:rsid w:val="002C2570"/>
    <w:rsid w:val="002C28CD"/>
    <w:rsid w:val="002C2AC1"/>
    <w:rsid w:val="002C2D40"/>
    <w:rsid w:val="002C3B6B"/>
    <w:rsid w:val="002C3BA3"/>
    <w:rsid w:val="002C3F9C"/>
    <w:rsid w:val="002C4BB7"/>
    <w:rsid w:val="002C4C5E"/>
    <w:rsid w:val="002C5758"/>
    <w:rsid w:val="002C5BCD"/>
    <w:rsid w:val="002C639F"/>
    <w:rsid w:val="002C63B6"/>
    <w:rsid w:val="002C7216"/>
    <w:rsid w:val="002C73CF"/>
    <w:rsid w:val="002C7B02"/>
    <w:rsid w:val="002D0FD9"/>
    <w:rsid w:val="002D1D19"/>
    <w:rsid w:val="002D24F5"/>
    <w:rsid w:val="002D2931"/>
    <w:rsid w:val="002D2D0C"/>
    <w:rsid w:val="002D2EEB"/>
    <w:rsid w:val="002D32AD"/>
    <w:rsid w:val="002D3445"/>
    <w:rsid w:val="002D39E3"/>
    <w:rsid w:val="002D3F6E"/>
    <w:rsid w:val="002D3FA2"/>
    <w:rsid w:val="002D4229"/>
    <w:rsid w:val="002D4826"/>
    <w:rsid w:val="002D4B06"/>
    <w:rsid w:val="002D4DCF"/>
    <w:rsid w:val="002D5699"/>
    <w:rsid w:val="002D5DD8"/>
    <w:rsid w:val="002D6354"/>
    <w:rsid w:val="002D6529"/>
    <w:rsid w:val="002D6885"/>
    <w:rsid w:val="002D6F3E"/>
    <w:rsid w:val="002D721E"/>
    <w:rsid w:val="002D7D18"/>
    <w:rsid w:val="002E001A"/>
    <w:rsid w:val="002E00B8"/>
    <w:rsid w:val="002E016F"/>
    <w:rsid w:val="002E068A"/>
    <w:rsid w:val="002E0E6D"/>
    <w:rsid w:val="002E11FA"/>
    <w:rsid w:val="002E1475"/>
    <w:rsid w:val="002E152E"/>
    <w:rsid w:val="002E16EB"/>
    <w:rsid w:val="002E2184"/>
    <w:rsid w:val="002E2CF2"/>
    <w:rsid w:val="002E3830"/>
    <w:rsid w:val="002E3EF6"/>
    <w:rsid w:val="002E4216"/>
    <w:rsid w:val="002E4C5F"/>
    <w:rsid w:val="002E5416"/>
    <w:rsid w:val="002E5A45"/>
    <w:rsid w:val="002E5E1A"/>
    <w:rsid w:val="002E6436"/>
    <w:rsid w:val="002E6B3C"/>
    <w:rsid w:val="002E71B9"/>
    <w:rsid w:val="002E721A"/>
    <w:rsid w:val="002E74B9"/>
    <w:rsid w:val="002E7CF2"/>
    <w:rsid w:val="002F0210"/>
    <w:rsid w:val="002F03BC"/>
    <w:rsid w:val="002F0580"/>
    <w:rsid w:val="002F0D6E"/>
    <w:rsid w:val="002F16B5"/>
    <w:rsid w:val="002F1E63"/>
    <w:rsid w:val="002F2DF6"/>
    <w:rsid w:val="002F3CAF"/>
    <w:rsid w:val="002F3E1C"/>
    <w:rsid w:val="002F4309"/>
    <w:rsid w:val="002F4358"/>
    <w:rsid w:val="002F4BC5"/>
    <w:rsid w:val="002F55B2"/>
    <w:rsid w:val="002F6A61"/>
    <w:rsid w:val="002F6B54"/>
    <w:rsid w:val="002F6DFA"/>
    <w:rsid w:val="002F71CF"/>
    <w:rsid w:val="002F7A88"/>
    <w:rsid w:val="002F7C5D"/>
    <w:rsid w:val="00300148"/>
    <w:rsid w:val="003001D0"/>
    <w:rsid w:val="003020F4"/>
    <w:rsid w:val="00302232"/>
    <w:rsid w:val="00302459"/>
    <w:rsid w:val="003028B2"/>
    <w:rsid w:val="00302F98"/>
    <w:rsid w:val="00302FBD"/>
    <w:rsid w:val="0030314E"/>
    <w:rsid w:val="00303421"/>
    <w:rsid w:val="00303DCF"/>
    <w:rsid w:val="00303EFB"/>
    <w:rsid w:val="003045A8"/>
    <w:rsid w:val="00304CCA"/>
    <w:rsid w:val="00305166"/>
    <w:rsid w:val="003052C5"/>
    <w:rsid w:val="003056CE"/>
    <w:rsid w:val="00305706"/>
    <w:rsid w:val="003059EB"/>
    <w:rsid w:val="00305BD4"/>
    <w:rsid w:val="00305EE5"/>
    <w:rsid w:val="0030696B"/>
    <w:rsid w:val="0030789B"/>
    <w:rsid w:val="003079D9"/>
    <w:rsid w:val="00307F7D"/>
    <w:rsid w:val="003102CB"/>
    <w:rsid w:val="00310615"/>
    <w:rsid w:val="00310628"/>
    <w:rsid w:val="00310AAF"/>
    <w:rsid w:val="00310F20"/>
    <w:rsid w:val="003115F6"/>
    <w:rsid w:val="0031179C"/>
    <w:rsid w:val="00312856"/>
    <w:rsid w:val="00313042"/>
    <w:rsid w:val="003135F0"/>
    <w:rsid w:val="00313D76"/>
    <w:rsid w:val="0031543D"/>
    <w:rsid w:val="00315F2F"/>
    <w:rsid w:val="003160E0"/>
    <w:rsid w:val="00316405"/>
    <w:rsid w:val="00316D12"/>
    <w:rsid w:val="00316D4A"/>
    <w:rsid w:val="00316FC9"/>
    <w:rsid w:val="003170B8"/>
    <w:rsid w:val="00317523"/>
    <w:rsid w:val="00317A78"/>
    <w:rsid w:val="003205DA"/>
    <w:rsid w:val="00320FA6"/>
    <w:rsid w:val="003210CD"/>
    <w:rsid w:val="0032143F"/>
    <w:rsid w:val="003215A9"/>
    <w:rsid w:val="0032163B"/>
    <w:rsid w:val="00321B7C"/>
    <w:rsid w:val="00322411"/>
    <w:rsid w:val="00322BF9"/>
    <w:rsid w:val="00323D2B"/>
    <w:rsid w:val="00324E7A"/>
    <w:rsid w:val="00325769"/>
    <w:rsid w:val="00325B85"/>
    <w:rsid w:val="00326166"/>
    <w:rsid w:val="00326BC6"/>
    <w:rsid w:val="00326C1A"/>
    <w:rsid w:val="00327A96"/>
    <w:rsid w:val="00327C4D"/>
    <w:rsid w:val="00327C80"/>
    <w:rsid w:val="003302C8"/>
    <w:rsid w:val="00330C34"/>
    <w:rsid w:val="0033143D"/>
    <w:rsid w:val="0033149A"/>
    <w:rsid w:val="00331846"/>
    <w:rsid w:val="00331A5C"/>
    <w:rsid w:val="00331D74"/>
    <w:rsid w:val="00331F9B"/>
    <w:rsid w:val="0033231B"/>
    <w:rsid w:val="00332513"/>
    <w:rsid w:val="00332B0C"/>
    <w:rsid w:val="00332B82"/>
    <w:rsid w:val="00333B90"/>
    <w:rsid w:val="00334383"/>
    <w:rsid w:val="00334649"/>
    <w:rsid w:val="00334763"/>
    <w:rsid w:val="00334BBB"/>
    <w:rsid w:val="00335016"/>
    <w:rsid w:val="0033521D"/>
    <w:rsid w:val="003359EB"/>
    <w:rsid w:val="00336164"/>
    <w:rsid w:val="00336954"/>
    <w:rsid w:val="00336D61"/>
    <w:rsid w:val="003371C6"/>
    <w:rsid w:val="0033774A"/>
    <w:rsid w:val="003377EB"/>
    <w:rsid w:val="003403AD"/>
    <w:rsid w:val="00340FC5"/>
    <w:rsid w:val="00341115"/>
    <w:rsid w:val="0034151B"/>
    <w:rsid w:val="00342A3B"/>
    <w:rsid w:val="00342BD8"/>
    <w:rsid w:val="0034353F"/>
    <w:rsid w:val="003436A3"/>
    <w:rsid w:val="00343976"/>
    <w:rsid w:val="0034401C"/>
    <w:rsid w:val="003452B6"/>
    <w:rsid w:val="00345B28"/>
    <w:rsid w:val="00346850"/>
    <w:rsid w:val="00347361"/>
    <w:rsid w:val="003476D2"/>
    <w:rsid w:val="003502EC"/>
    <w:rsid w:val="0035052F"/>
    <w:rsid w:val="00350D7E"/>
    <w:rsid w:val="00351711"/>
    <w:rsid w:val="00351B7B"/>
    <w:rsid w:val="00351BCD"/>
    <w:rsid w:val="00351BF1"/>
    <w:rsid w:val="00352A6B"/>
    <w:rsid w:val="00352C1B"/>
    <w:rsid w:val="0035378A"/>
    <w:rsid w:val="00353A10"/>
    <w:rsid w:val="003547F7"/>
    <w:rsid w:val="00354BEB"/>
    <w:rsid w:val="0035512F"/>
    <w:rsid w:val="003554B1"/>
    <w:rsid w:val="00355891"/>
    <w:rsid w:val="00355E3A"/>
    <w:rsid w:val="00355E72"/>
    <w:rsid w:val="0035604A"/>
    <w:rsid w:val="003561A9"/>
    <w:rsid w:val="00356AB4"/>
    <w:rsid w:val="00357557"/>
    <w:rsid w:val="00357A1A"/>
    <w:rsid w:val="0036018B"/>
    <w:rsid w:val="00360667"/>
    <w:rsid w:val="00360F6A"/>
    <w:rsid w:val="00361416"/>
    <w:rsid w:val="003616A4"/>
    <w:rsid w:val="00361D36"/>
    <w:rsid w:val="003621A3"/>
    <w:rsid w:val="003627BD"/>
    <w:rsid w:val="003636F5"/>
    <w:rsid w:val="00363E5F"/>
    <w:rsid w:val="003643D7"/>
    <w:rsid w:val="00364659"/>
    <w:rsid w:val="00364B03"/>
    <w:rsid w:val="00364FAB"/>
    <w:rsid w:val="00364FD7"/>
    <w:rsid w:val="00365C98"/>
    <w:rsid w:val="003663C0"/>
    <w:rsid w:val="00366D30"/>
    <w:rsid w:val="00366FA1"/>
    <w:rsid w:val="00367757"/>
    <w:rsid w:val="0037004C"/>
    <w:rsid w:val="0037022A"/>
    <w:rsid w:val="003702B8"/>
    <w:rsid w:val="003703CB"/>
    <w:rsid w:val="003710F5"/>
    <w:rsid w:val="0037119B"/>
    <w:rsid w:val="003714D6"/>
    <w:rsid w:val="00371505"/>
    <w:rsid w:val="003716D6"/>
    <w:rsid w:val="00371EED"/>
    <w:rsid w:val="00372432"/>
    <w:rsid w:val="00372A7D"/>
    <w:rsid w:val="00372E8E"/>
    <w:rsid w:val="00372EE1"/>
    <w:rsid w:val="00373E10"/>
    <w:rsid w:val="0037427C"/>
    <w:rsid w:val="00374988"/>
    <w:rsid w:val="00375047"/>
    <w:rsid w:val="00375851"/>
    <w:rsid w:val="00380EBB"/>
    <w:rsid w:val="0038103D"/>
    <w:rsid w:val="00381390"/>
    <w:rsid w:val="003818ED"/>
    <w:rsid w:val="003819DC"/>
    <w:rsid w:val="00381C0D"/>
    <w:rsid w:val="00381F6C"/>
    <w:rsid w:val="00382B41"/>
    <w:rsid w:val="00383C4E"/>
    <w:rsid w:val="00383E7A"/>
    <w:rsid w:val="00384193"/>
    <w:rsid w:val="00384754"/>
    <w:rsid w:val="00384EED"/>
    <w:rsid w:val="00385563"/>
    <w:rsid w:val="003862C3"/>
    <w:rsid w:val="00387985"/>
    <w:rsid w:val="003901E4"/>
    <w:rsid w:val="00390258"/>
    <w:rsid w:val="00390D21"/>
    <w:rsid w:val="00390EDA"/>
    <w:rsid w:val="00391BE3"/>
    <w:rsid w:val="00391DB5"/>
    <w:rsid w:val="003923AD"/>
    <w:rsid w:val="00392F80"/>
    <w:rsid w:val="0039338A"/>
    <w:rsid w:val="00393AB1"/>
    <w:rsid w:val="00393C91"/>
    <w:rsid w:val="00393FA3"/>
    <w:rsid w:val="0039412B"/>
    <w:rsid w:val="00394CF5"/>
    <w:rsid w:val="00395071"/>
    <w:rsid w:val="0039604D"/>
    <w:rsid w:val="00396450"/>
    <w:rsid w:val="00396A14"/>
    <w:rsid w:val="003A1FFC"/>
    <w:rsid w:val="003A21E6"/>
    <w:rsid w:val="003A21ED"/>
    <w:rsid w:val="003A2E9C"/>
    <w:rsid w:val="003A306F"/>
    <w:rsid w:val="003A38B6"/>
    <w:rsid w:val="003A41E4"/>
    <w:rsid w:val="003A4B30"/>
    <w:rsid w:val="003A4E16"/>
    <w:rsid w:val="003A4FE1"/>
    <w:rsid w:val="003A542D"/>
    <w:rsid w:val="003A557A"/>
    <w:rsid w:val="003A606D"/>
    <w:rsid w:val="003A6D6C"/>
    <w:rsid w:val="003A7119"/>
    <w:rsid w:val="003B0096"/>
    <w:rsid w:val="003B0490"/>
    <w:rsid w:val="003B11F6"/>
    <w:rsid w:val="003B146F"/>
    <w:rsid w:val="003B1E3F"/>
    <w:rsid w:val="003B2CF0"/>
    <w:rsid w:val="003B3117"/>
    <w:rsid w:val="003B4B19"/>
    <w:rsid w:val="003B5800"/>
    <w:rsid w:val="003B5B1C"/>
    <w:rsid w:val="003B5BBA"/>
    <w:rsid w:val="003B668F"/>
    <w:rsid w:val="003B6C34"/>
    <w:rsid w:val="003B7B0E"/>
    <w:rsid w:val="003B7C7F"/>
    <w:rsid w:val="003C1312"/>
    <w:rsid w:val="003C1E1A"/>
    <w:rsid w:val="003C1E6B"/>
    <w:rsid w:val="003C27E6"/>
    <w:rsid w:val="003C2827"/>
    <w:rsid w:val="003C3014"/>
    <w:rsid w:val="003C315A"/>
    <w:rsid w:val="003C3310"/>
    <w:rsid w:val="003C3E7F"/>
    <w:rsid w:val="003C485E"/>
    <w:rsid w:val="003C4C53"/>
    <w:rsid w:val="003C636C"/>
    <w:rsid w:val="003C6D51"/>
    <w:rsid w:val="003C7216"/>
    <w:rsid w:val="003C74D6"/>
    <w:rsid w:val="003C75AC"/>
    <w:rsid w:val="003D0F1F"/>
    <w:rsid w:val="003D113B"/>
    <w:rsid w:val="003D1317"/>
    <w:rsid w:val="003D17A2"/>
    <w:rsid w:val="003D1A37"/>
    <w:rsid w:val="003D1B98"/>
    <w:rsid w:val="003D1EBD"/>
    <w:rsid w:val="003D2729"/>
    <w:rsid w:val="003D31B3"/>
    <w:rsid w:val="003D37C4"/>
    <w:rsid w:val="003D3BC5"/>
    <w:rsid w:val="003D464A"/>
    <w:rsid w:val="003D4A82"/>
    <w:rsid w:val="003D4B4C"/>
    <w:rsid w:val="003D4CBF"/>
    <w:rsid w:val="003D59F3"/>
    <w:rsid w:val="003D5B07"/>
    <w:rsid w:val="003D5DCB"/>
    <w:rsid w:val="003D65A2"/>
    <w:rsid w:val="003D6692"/>
    <w:rsid w:val="003D66AC"/>
    <w:rsid w:val="003D6B84"/>
    <w:rsid w:val="003D6F36"/>
    <w:rsid w:val="003E0898"/>
    <w:rsid w:val="003E0E02"/>
    <w:rsid w:val="003E0E80"/>
    <w:rsid w:val="003E0FDD"/>
    <w:rsid w:val="003E1512"/>
    <w:rsid w:val="003E2447"/>
    <w:rsid w:val="003E35D9"/>
    <w:rsid w:val="003E3ABC"/>
    <w:rsid w:val="003E3E5F"/>
    <w:rsid w:val="003E47BE"/>
    <w:rsid w:val="003E4F0B"/>
    <w:rsid w:val="003E568D"/>
    <w:rsid w:val="003E56A8"/>
    <w:rsid w:val="003E576C"/>
    <w:rsid w:val="003E58D2"/>
    <w:rsid w:val="003E64A5"/>
    <w:rsid w:val="003E6759"/>
    <w:rsid w:val="003E69F6"/>
    <w:rsid w:val="003E6C2A"/>
    <w:rsid w:val="003E71D0"/>
    <w:rsid w:val="003E7360"/>
    <w:rsid w:val="003E7589"/>
    <w:rsid w:val="003E7F9C"/>
    <w:rsid w:val="003F0E3F"/>
    <w:rsid w:val="003F1A72"/>
    <w:rsid w:val="003F1DA4"/>
    <w:rsid w:val="003F1E1C"/>
    <w:rsid w:val="003F21A6"/>
    <w:rsid w:val="003F2306"/>
    <w:rsid w:val="003F27D5"/>
    <w:rsid w:val="003F2910"/>
    <w:rsid w:val="003F2930"/>
    <w:rsid w:val="003F46D8"/>
    <w:rsid w:val="003F49C8"/>
    <w:rsid w:val="003F5304"/>
    <w:rsid w:val="003F5516"/>
    <w:rsid w:val="003F5C3D"/>
    <w:rsid w:val="003F6440"/>
    <w:rsid w:val="003F6A59"/>
    <w:rsid w:val="004010DA"/>
    <w:rsid w:val="00401416"/>
    <w:rsid w:val="00402B6C"/>
    <w:rsid w:val="00403D16"/>
    <w:rsid w:val="00404FAF"/>
    <w:rsid w:val="004055E3"/>
    <w:rsid w:val="004058B5"/>
    <w:rsid w:val="00406DB5"/>
    <w:rsid w:val="0040734E"/>
    <w:rsid w:val="00407679"/>
    <w:rsid w:val="00407AFD"/>
    <w:rsid w:val="00407F9F"/>
    <w:rsid w:val="00410408"/>
    <w:rsid w:val="00410A43"/>
    <w:rsid w:val="00411106"/>
    <w:rsid w:val="0041115E"/>
    <w:rsid w:val="00411DB5"/>
    <w:rsid w:val="004122AC"/>
    <w:rsid w:val="004131D9"/>
    <w:rsid w:val="0041390E"/>
    <w:rsid w:val="004147EB"/>
    <w:rsid w:val="00414B81"/>
    <w:rsid w:val="00414BB3"/>
    <w:rsid w:val="00414F88"/>
    <w:rsid w:val="00415963"/>
    <w:rsid w:val="0041669D"/>
    <w:rsid w:val="00416961"/>
    <w:rsid w:val="00416AC5"/>
    <w:rsid w:val="00416E27"/>
    <w:rsid w:val="00417028"/>
    <w:rsid w:val="004173F1"/>
    <w:rsid w:val="004201F7"/>
    <w:rsid w:val="004204C7"/>
    <w:rsid w:val="00420708"/>
    <w:rsid w:val="004207F3"/>
    <w:rsid w:val="00420F95"/>
    <w:rsid w:val="0042153C"/>
    <w:rsid w:val="00421A51"/>
    <w:rsid w:val="00421DA0"/>
    <w:rsid w:val="00421EAB"/>
    <w:rsid w:val="00422242"/>
    <w:rsid w:val="0042255E"/>
    <w:rsid w:val="00422564"/>
    <w:rsid w:val="00422880"/>
    <w:rsid w:val="00422F59"/>
    <w:rsid w:val="0042576A"/>
    <w:rsid w:val="004264B6"/>
    <w:rsid w:val="00426D57"/>
    <w:rsid w:val="0042735E"/>
    <w:rsid w:val="0042764C"/>
    <w:rsid w:val="004300CB"/>
    <w:rsid w:val="00430169"/>
    <w:rsid w:val="00431506"/>
    <w:rsid w:val="004317A1"/>
    <w:rsid w:val="00433E63"/>
    <w:rsid w:val="00434BE2"/>
    <w:rsid w:val="004356BB"/>
    <w:rsid w:val="00435C42"/>
    <w:rsid w:val="00436597"/>
    <w:rsid w:val="00436715"/>
    <w:rsid w:val="004367D9"/>
    <w:rsid w:val="00436F95"/>
    <w:rsid w:val="00437000"/>
    <w:rsid w:val="00437A99"/>
    <w:rsid w:val="004418A6"/>
    <w:rsid w:val="00442F48"/>
    <w:rsid w:val="00444983"/>
    <w:rsid w:val="00444F8C"/>
    <w:rsid w:val="004453C9"/>
    <w:rsid w:val="00445A1C"/>
    <w:rsid w:val="0044674B"/>
    <w:rsid w:val="00446771"/>
    <w:rsid w:val="00446DDD"/>
    <w:rsid w:val="004475A0"/>
    <w:rsid w:val="00447636"/>
    <w:rsid w:val="004477B0"/>
    <w:rsid w:val="00447A50"/>
    <w:rsid w:val="00447BD1"/>
    <w:rsid w:val="00447D27"/>
    <w:rsid w:val="0045094A"/>
    <w:rsid w:val="00451095"/>
    <w:rsid w:val="0045236E"/>
    <w:rsid w:val="00453767"/>
    <w:rsid w:val="00453897"/>
    <w:rsid w:val="004546B4"/>
    <w:rsid w:val="00454B84"/>
    <w:rsid w:val="0045526D"/>
    <w:rsid w:val="004555BE"/>
    <w:rsid w:val="00455925"/>
    <w:rsid w:val="00455F90"/>
    <w:rsid w:val="0045674B"/>
    <w:rsid w:val="004567A8"/>
    <w:rsid w:val="00456EF9"/>
    <w:rsid w:val="00456FB2"/>
    <w:rsid w:val="00457A5C"/>
    <w:rsid w:val="00460536"/>
    <w:rsid w:val="0046070F"/>
    <w:rsid w:val="0046072B"/>
    <w:rsid w:val="004607BA"/>
    <w:rsid w:val="00460DFE"/>
    <w:rsid w:val="004613FE"/>
    <w:rsid w:val="00461CA6"/>
    <w:rsid w:val="00461D72"/>
    <w:rsid w:val="00461FDF"/>
    <w:rsid w:val="00462366"/>
    <w:rsid w:val="00462371"/>
    <w:rsid w:val="00463162"/>
    <w:rsid w:val="0046382F"/>
    <w:rsid w:val="00465B61"/>
    <w:rsid w:val="00465C3B"/>
    <w:rsid w:val="00465CF7"/>
    <w:rsid w:val="00465FAB"/>
    <w:rsid w:val="004667D7"/>
    <w:rsid w:val="00466B68"/>
    <w:rsid w:val="00466F05"/>
    <w:rsid w:val="00467069"/>
    <w:rsid w:val="004678D4"/>
    <w:rsid w:val="0047197D"/>
    <w:rsid w:val="00471C06"/>
    <w:rsid w:val="0047217F"/>
    <w:rsid w:val="00472352"/>
    <w:rsid w:val="0047238A"/>
    <w:rsid w:val="00472B7F"/>
    <w:rsid w:val="004736B9"/>
    <w:rsid w:val="00473B6E"/>
    <w:rsid w:val="004745A2"/>
    <w:rsid w:val="0047550E"/>
    <w:rsid w:val="004755B1"/>
    <w:rsid w:val="00475FA8"/>
    <w:rsid w:val="004761B3"/>
    <w:rsid w:val="0047739E"/>
    <w:rsid w:val="004805F0"/>
    <w:rsid w:val="00480811"/>
    <w:rsid w:val="00481773"/>
    <w:rsid w:val="004822A4"/>
    <w:rsid w:val="00483655"/>
    <w:rsid w:val="00483D3E"/>
    <w:rsid w:val="00483ED7"/>
    <w:rsid w:val="00485C03"/>
    <w:rsid w:val="0048603E"/>
    <w:rsid w:val="004861EA"/>
    <w:rsid w:val="00486428"/>
    <w:rsid w:val="004865D5"/>
    <w:rsid w:val="004867BA"/>
    <w:rsid w:val="00486944"/>
    <w:rsid w:val="00486D5B"/>
    <w:rsid w:val="004905B3"/>
    <w:rsid w:val="0049166A"/>
    <w:rsid w:val="004918A9"/>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9B"/>
    <w:rsid w:val="00496D3A"/>
    <w:rsid w:val="00497D64"/>
    <w:rsid w:val="004A0477"/>
    <w:rsid w:val="004A057E"/>
    <w:rsid w:val="004A067B"/>
    <w:rsid w:val="004A1321"/>
    <w:rsid w:val="004A1824"/>
    <w:rsid w:val="004A1C5D"/>
    <w:rsid w:val="004A1E21"/>
    <w:rsid w:val="004A2EF8"/>
    <w:rsid w:val="004A3567"/>
    <w:rsid w:val="004A35BF"/>
    <w:rsid w:val="004A3677"/>
    <w:rsid w:val="004A37B1"/>
    <w:rsid w:val="004A3AAC"/>
    <w:rsid w:val="004A45E5"/>
    <w:rsid w:val="004A4798"/>
    <w:rsid w:val="004A49E9"/>
    <w:rsid w:val="004A49F3"/>
    <w:rsid w:val="004A500C"/>
    <w:rsid w:val="004A5413"/>
    <w:rsid w:val="004A58B2"/>
    <w:rsid w:val="004A64DB"/>
    <w:rsid w:val="004A66C7"/>
    <w:rsid w:val="004A6E92"/>
    <w:rsid w:val="004A715A"/>
    <w:rsid w:val="004A724B"/>
    <w:rsid w:val="004A7C06"/>
    <w:rsid w:val="004B1023"/>
    <w:rsid w:val="004B1889"/>
    <w:rsid w:val="004B2EC5"/>
    <w:rsid w:val="004B2FFB"/>
    <w:rsid w:val="004B3421"/>
    <w:rsid w:val="004B3A34"/>
    <w:rsid w:val="004B3D21"/>
    <w:rsid w:val="004B4C38"/>
    <w:rsid w:val="004B5426"/>
    <w:rsid w:val="004B5622"/>
    <w:rsid w:val="004B63DA"/>
    <w:rsid w:val="004B72DD"/>
    <w:rsid w:val="004B73E3"/>
    <w:rsid w:val="004C062B"/>
    <w:rsid w:val="004C13C7"/>
    <w:rsid w:val="004C18E4"/>
    <w:rsid w:val="004C259E"/>
    <w:rsid w:val="004C2E39"/>
    <w:rsid w:val="004C3132"/>
    <w:rsid w:val="004C3329"/>
    <w:rsid w:val="004C361A"/>
    <w:rsid w:val="004C4FA4"/>
    <w:rsid w:val="004C5480"/>
    <w:rsid w:val="004C5649"/>
    <w:rsid w:val="004C60D9"/>
    <w:rsid w:val="004C702B"/>
    <w:rsid w:val="004C7502"/>
    <w:rsid w:val="004C7705"/>
    <w:rsid w:val="004C7E5B"/>
    <w:rsid w:val="004C7EB8"/>
    <w:rsid w:val="004D0597"/>
    <w:rsid w:val="004D07E6"/>
    <w:rsid w:val="004D221A"/>
    <w:rsid w:val="004D2234"/>
    <w:rsid w:val="004D244F"/>
    <w:rsid w:val="004D31D1"/>
    <w:rsid w:val="004D4601"/>
    <w:rsid w:val="004D5000"/>
    <w:rsid w:val="004D50C0"/>
    <w:rsid w:val="004D5568"/>
    <w:rsid w:val="004D5606"/>
    <w:rsid w:val="004D5D8C"/>
    <w:rsid w:val="004D6157"/>
    <w:rsid w:val="004D629F"/>
    <w:rsid w:val="004D656F"/>
    <w:rsid w:val="004D679B"/>
    <w:rsid w:val="004D7ADD"/>
    <w:rsid w:val="004E118E"/>
    <w:rsid w:val="004E131B"/>
    <w:rsid w:val="004E1733"/>
    <w:rsid w:val="004E193A"/>
    <w:rsid w:val="004E1D68"/>
    <w:rsid w:val="004E22D6"/>
    <w:rsid w:val="004E2B39"/>
    <w:rsid w:val="004E323D"/>
    <w:rsid w:val="004E5380"/>
    <w:rsid w:val="004E5C33"/>
    <w:rsid w:val="004E643D"/>
    <w:rsid w:val="004E6920"/>
    <w:rsid w:val="004E7EAF"/>
    <w:rsid w:val="004F0B47"/>
    <w:rsid w:val="004F0D89"/>
    <w:rsid w:val="004F0FD5"/>
    <w:rsid w:val="004F12F4"/>
    <w:rsid w:val="004F2ABD"/>
    <w:rsid w:val="004F2B49"/>
    <w:rsid w:val="004F2BC5"/>
    <w:rsid w:val="004F2C82"/>
    <w:rsid w:val="004F30D4"/>
    <w:rsid w:val="004F3427"/>
    <w:rsid w:val="004F34D4"/>
    <w:rsid w:val="004F3AB1"/>
    <w:rsid w:val="004F3BBB"/>
    <w:rsid w:val="004F4ECD"/>
    <w:rsid w:val="004F5418"/>
    <w:rsid w:val="004F58BC"/>
    <w:rsid w:val="004F59DE"/>
    <w:rsid w:val="004F60A9"/>
    <w:rsid w:val="004F6211"/>
    <w:rsid w:val="004F66D1"/>
    <w:rsid w:val="004F6F3D"/>
    <w:rsid w:val="004F73A5"/>
    <w:rsid w:val="004F76F4"/>
    <w:rsid w:val="004F7980"/>
    <w:rsid w:val="004F7BE4"/>
    <w:rsid w:val="005003D8"/>
    <w:rsid w:val="00501087"/>
    <w:rsid w:val="0050142D"/>
    <w:rsid w:val="00502CE9"/>
    <w:rsid w:val="00503992"/>
    <w:rsid w:val="00503D12"/>
    <w:rsid w:val="00504DC8"/>
    <w:rsid w:val="00504E75"/>
    <w:rsid w:val="005057ED"/>
    <w:rsid w:val="005058E9"/>
    <w:rsid w:val="00505AA4"/>
    <w:rsid w:val="00506CEC"/>
    <w:rsid w:val="00507724"/>
    <w:rsid w:val="005077D2"/>
    <w:rsid w:val="00507966"/>
    <w:rsid w:val="00507AC7"/>
    <w:rsid w:val="00507EF3"/>
    <w:rsid w:val="00510182"/>
    <w:rsid w:val="00510B9C"/>
    <w:rsid w:val="00510F75"/>
    <w:rsid w:val="00511449"/>
    <w:rsid w:val="00512532"/>
    <w:rsid w:val="005125DD"/>
    <w:rsid w:val="00512908"/>
    <w:rsid w:val="00512932"/>
    <w:rsid w:val="00512FA1"/>
    <w:rsid w:val="0051371E"/>
    <w:rsid w:val="00513A15"/>
    <w:rsid w:val="00514008"/>
    <w:rsid w:val="00514A4A"/>
    <w:rsid w:val="00514A73"/>
    <w:rsid w:val="00514BA5"/>
    <w:rsid w:val="00514D26"/>
    <w:rsid w:val="00515B76"/>
    <w:rsid w:val="00516344"/>
    <w:rsid w:val="0051650A"/>
    <w:rsid w:val="0051671D"/>
    <w:rsid w:val="00516808"/>
    <w:rsid w:val="00516AF7"/>
    <w:rsid w:val="00517B20"/>
    <w:rsid w:val="00517F25"/>
    <w:rsid w:val="00520160"/>
    <w:rsid w:val="005203B7"/>
    <w:rsid w:val="0052072E"/>
    <w:rsid w:val="00520ACB"/>
    <w:rsid w:val="0052130C"/>
    <w:rsid w:val="0052131A"/>
    <w:rsid w:val="005223F3"/>
    <w:rsid w:val="00522A48"/>
    <w:rsid w:val="00523857"/>
    <w:rsid w:val="00523B56"/>
    <w:rsid w:val="005242AC"/>
    <w:rsid w:val="005250E6"/>
    <w:rsid w:val="005266F6"/>
    <w:rsid w:val="00526805"/>
    <w:rsid w:val="005268E0"/>
    <w:rsid w:val="00526910"/>
    <w:rsid w:val="005270A2"/>
    <w:rsid w:val="00527345"/>
    <w:rsid w:val="0052757D"/>
    <w:rsid w:val="0052770D"/>
    <w:rsid w:val="00527855"/>
    <w:rsid w:val="005278AE"/>
    <w:rsid w:val="00527BBC"/>
    <w:rsid w:val="005304D0"/>
    <w:rsid w:val="005308A7"/>
    <w:rsid w:val="00530A0F"/>
    <w:rsid w:val="00530D6B"/>
    <w:rsid w:val="00530E15"/>
    <w:rsid w:val="00530F9B"/>
    <w:rsid w:val="00531011"/>
    <w:rsid w:val="00531843"/>
    <w:rsid w:val="00531C66"/>
    <w:rsid w:val="005325DA"/>
    <w:rsid w:val="00532A22"/>
    <w:rsid w:val="00532F2B"/>
    <w:rsid w:val="005330EE"/>
    <w:rsid w:val="00533DE8"/>
    <w:rsid w:val="005357B3"/>
    <w:rsid w:val="00535A5A"/>
    <w:rsid w:val="00535FE6"/>
    <w:rsid w:val="005365BE"/>
    <w:rsid w:val="00537E33"/>
    <w:rsid w:val="00540305"/>
    <w:rsid w:val="00540485"/>
    <w:rsid w:val="0054059A"/>
    <w:rsid w:val="00540729"/>
    <w:rsid w:val="00541256"/>
    <w:rsid w:val="00541DD6"/>
    <w:rsid w:val="00541E01"/>
    <w:rsid w:val="00541F70"/>
    <w:rsid w:val="00542566"/>
    <w:rsid w:val="005428C4"/>
    <w:rsid w:val="00542DFE"/>
    <w:rsid w:val="00543AEB"/>
    <w:rsid w:val="0054438E"/>
    <w:rsid w:val="00544CE6"/>
    <w:rsid w:val="00544CEF"/>
    <w:rsid w:val="00544CFA"/>
    <w:rsid w:val="0054694E"/>
    <w:rsid w:val="00546C69"/>
    <w:rsid w:val="00546E45"/>
    <w:rsid w:val="00546EF4"/>
    <w:rsid w:val="00547171"/>
    <w:rsid w:val="00547838"/>
    <w:rsid w:val="0054785C"/>
    <w:rsid w:val="00547899"/>
    <w:rsid w:val="00547DBE"/>
    <w:rsid w:val="005501A1"/>
    <w:rsid w:val="005505F8"/>
    <w:rsid w:val="00550A79"/>
    <w:rsid w:val="00550DD0"/>
    <w:rsid w:val="00550E12"/>
    <w:rsid w:val="00551346"/>
    <w:rsid w:val="00551647"/>
    <w:rsid w:val="00551793"/>
    <w:rsid w:val="00551C3E"/>
    <w:rsid w:val="00551D30"/>
    <w:rsid w:val="00551DDD"/>
    <w:rsid w:val="0055268B"/>
    <w:rsid w:val="00552D60"/>
    <w:rsid w:val="00553841"/>
    <w:rsid w:val="00553B83"/>
    <w:rsid w:val="00553D9C"/>
    <w:rsid w:val="00554497"/>
    <w:rsid w:val="005546C7"/>
    <w:rsid w:val="00554A17"/>
    <w:rsid w:val="00554A3D"/>
    <w:rsid w:val="00555089"/>
    <w:rsid w:val="00555282"/>
    <w:rsid w:val="0055544F"/>
    <w:rsid w:val="005554DB"/>
    <w:rsid w:val="00555B59"/>
    <w:rsid w:val="00556464"/>
    <w:rsid w:val="00556E5B"/>
    <w:rsid w:val="0055770A"/>
    <w:rsid w:val="005578E8"/>
    <w:rsid w:val="00557C6C"/>
    <w:rsid w:val="00557D0F"/>
    <w:rsid w:val="005602B5"/>
    <w:rsid w:val="005609CE"/>
    <w:rsid w:val="005611FA"/>
    <w:rsid w:val="0056134A"/>
    <w:rsid w:val="00562294"/>
    <w:rsid w:val="00563044"/>
    <w:rsid w:val="00563195"/>
    <w:rsid w:val="005634D7"/>
    <w:rsid w:val="005646BF"/>
    <w:rsid w:val="00564732"/>
    <w:rsid w:val="0056493D"/>
    <w:rsid w:val="005650FA"/>
    <w:rsid w:val="00566C61"/>
    <w:rsid w:val="00566E95"/>
    <w:rsid w:val="00566EFA"/>
    <w:rsid w:val="0056714E"/>
    <w:rsid w:val="0056791E"/>
    <w:rsid w:val="0056796E"/>
    <w:rsid w:val="00567EB3"/>
    <w:rsid w:val="00570D10"/>
    <w:rsid w:val="0057112E"/>
    <w:rsid w:val="00571265"/>
    <w:rsid w:val="005722A7"/>
    <w:rsid w:val="00572763"/>
    <w:rsid w:val="00572797"/>
    <w:rsid w:val="00572865"/>
    <w:rsid w:val="005728A9"/>
    <w:rsid w:val="00572B6C"/>
    <w:rsid w:val="00572C6B"/>
    <w:rsid w:val="00572D3D"/>
    <w:rsid w:val="005731A6"/>
    <w:rsid w:val="00573C46"/>
    <w:rsid w:val="00573CE7"/>
    <w:rsid w:val="00573DBA"/>
    <w:rsid w:val="00573E45"/>
    <w:rsid w:val="0057426E"/>
    <w:rsid w:val="0057484A"/>
    <w:rsid w:val="00575C14"/>
    <w:rsid w:val="005765E8"/>
    <w:rsid w:val="00577754"/>
    <w:rsid w:val="00577B3A"/>
    <w:rsid w:val="00580E0A"/>
    <w:rsid w:val="0058102B"/>
    <w:rsid w:val="005811E9"/>
    <w:rsid w:val="00581D01"/>
    <w:rsid w:val="005821DB"/>
    <w:rsid w:val="0058245E"/>
    <w:rsid w:val="00582838"/>
    <w:rsid w:val="00582B95"/>
    <w:rsid w:val="005831DD"/>
    <w:rsid w:val="005832AA"/>
    <w:rsid w:val="00583D3F"/>
    <w:rsid w:val="00583EEA"/>
    <w:rsid w:val="0058472F"/>
    <w:rsid w:val="00584912"/>
    <w:rsid w:val="00585325"/>
    <w:rsid w:val="005857D0"/>
    <w:rsid w:val="0058629D"/>
    <w:rsid w:val="005865D8"/>
    <w:rsid w:val="00586624"/>
    <w:rsid w:val="00586DD7"/>
    <w:rsid w:val="00586F21"/>
    <w:rsid w:val="005870F1"/>
    <w:rsid w:val="005874F7"/>
    <w:rsid w:val="0059088A"/>
    <w:rsid w:val="00590FB3"/>
    <w:rsid w:val="00591295"/>
    <w:rsid w:val="005921CA"/>
    <w:rsid w:val="005934AF"/>
    <w:rsid w:val="005936AE"/>
    <w:rsid w:val="005936AF"/>
    <w:rsid w:val="005944E5"/>
    <w:rsid w:val="005945D0"/>
    <w:rsid w:val="00595409"/>
    <w:rsid w:val="0059591F"/>
    <w:rsid w:val="00595C0B"/>
    <w:rsid w:val="00595F01"/>
    <w:rsid w:val="0059611C"/>
    <w:rsid w:val="00596FAA"/>
    <w:rsid w:val="0059732F"/>
    <w:rsid w:val="0059787C"/>
    <w:rsid w:val="00597D33"/>
    <w:rsid w:val="005A0049"/>
    <w:rsid w:val="005A07A3"/>
    <w:rsid w:val="005A09D0"/>
    <w:rsid w:val="005A13EF"/>
    <w:rsid w:val="005A1C29"/>
    <w:rsid w:val="005A1CCC"/>
    <w:rsid w:val="005A2281"/>
    <w:rsid w:val="005A2C0F"/>
    <w:rsid w:val="005A3776"/>
    <w:rsid w:val="005A3A9C"/>
    <w:rsid w:val="005A3E77"/>
    <w:rsid w:val="005A46CE"/>
    <w:rsid w:val="005A4BC8"/>
    <w:rsid w:val="005A4FA3"/>
    <w:rsid w:val="005A5317"/>
    <w:rsid w:val="005A5644"/>
    <w:rsid w:val="005A5A19"/>
    <w:rsid w:val="005A5B67"/>
    <w:rsid w:val="005A6005"/>
    <w:rsid w:val="005A60BF"/>
    <w:rsid w:val="005A62D3"/>
    <w:rsid w:val="005A686B"/>
    <w:rsid w:val="005A6F63"/>
    <w:rsid w:val="005A77C6"/>
    <w:rsid w:val="005A7A01"/>
    <w:rsid w:val="005A7ABB"/>
    <w:rsid w:val="005A7E9E"/>
    <w:rsid w:val="005B0621"/>
    <w:rsid w:val="005B08A9"/>
    <w:rsid w:val="005B0F97"/>
    <w:rsid w:val="005B12D8"/>
    <w:rsid w:val="005B142A"/>
    <w:rsid w:val="005B17D5"/>
    <w:rsid w:val="005B21D8"/>
    <w:rsid w:val="005B2295"/>
    <w:rsid w:val="005B235F"/>
    <w:rsid w:val="005B2635"/>
    <w:rsid w:val="005B286F"/>
    <w:rsid w:val="005B288E"/>
    <w:rsid w:val="005B31A5"/>
    <w:rsid w:val="005B5098"/>
    <w:rsid w:val="005B50CF"/>
    <w:rsid w:val="005B53FB"/>
    <w:rsid w:val="005B57AD"/>
    <w:rsid w:val="005B5E01"/>
    <w:rsid w:val="005B662F"/>
    <w:rsid w:val="005B6B39"/>
    <w:rsid w:val="005B70C0"/>
    <w:rsid w:val="005B793A"/>
    <w:rsid w:val="005B79EA"/>
    <w:rsid w:val="005B7C2E"/>
    <w:rsid w:val="005C01CA"/>
    <w:rsid w:val="005C0B1C"/>
    <w:rsid w:val="005C14AC"/>
    <w:rsid w:val="005C25B7"/>
    <w:rsid w:val="005C3EA0"/>
    <w:rsid w:val="005C43F8"/>
    <w:rsid w:val="005C4C51"/>
    <w:rsid w:val="005C513A"/>
    <w:rsid w:val="005C688C"/>
    <w:rsid w:val="005C6BA1"/>
    <w:rsid w:val="005C7656"/>
    <w:rsid w:val="005C7C21"/>
    <w:rsid w:val="005D0520"/>
    <w:rsid w:val="005D1785"/>
    <w:rsid w:val="005D1877"/>
    <w:rsid w:val="005D1A8E"/>
    <w:rsid w:val="005D1DAC"/>
    <w:rsid w:val="005D2E91"/>
    <w:rsid w:val="005D38FB"/>
    <w:rsid w:val="005D52B7"/>
    <w:rsid w:val="005D580E"/>
    <w:rsid w:val="005D5A2E"/>
    <w:rsid w:val="005D5B72"/>
    <w:rsid w:val="005D6099"/>
    <w:rsid w:val="005D60FE"/>
    <w:rsid w:val="005D6674"/>
    <w:rsid w:val="005D717F"/>
    <w:rsid w:val="005D7DD6"/>
    <w:rsid w:val="005E0079"/>
    <w:rsid w:val="005E01B5"/>
    <w:rsid w:val="005E01E3"/>
    <w:rsid w:val="005E066C"/>
    <w:rsid w:val="005E22D4"/>
    <w:rsid w:val="005E25C7"/>
    <w:rsid w:val="005E2C44"/>
    <w:rsid w:val="005E2EDE"/>
    <w:rsid w:val="005E300B"/>
    <w:rsid w:val="005E3280"/>
    <w:rsid w:val="005E35FD"/>
    <w:rsid w:val="005E5A4E"/>
    <w:rsid w:val="005E61D9"/>
    <w:rsid w:val="005E64D8"/>
    <w:rsid w:val="005E66EC"/>
    <w:rsid w:val="005E7013"/>
    <w:rsid w:val="005E7FE1"/>
    <w:rsid w:val="005F04B9"/>
    <w:rsid w:val="005F0E08"/>
    <w:rsid w:val="005F1117"/>
    <w:rsid w:val="005F12FC"/>
    <w:rsid w:val="005F1A2C"/>
    <w:rsid w:val="005F1F27"/>
    <w:rsid w:val="005F22DA"/>
    <w:rsid w:val="005F32C7"/>
    <w:rsid w:val="005F4096"/>
    <w:rsid w:val="005F4847"/>
    <w:rsid w:val="005F48CD"/>
    <w:rsid w:val="005F628C"/>
    <w:rsid w:val="005F63D2"/>
    <w:rsid w:val="005F6CCA"/>
    <w:rsid w:val="00600BB7"/>
    <w:rsid w:val="00600E5D"/>
    <w:rsid w:val="006012B9"/>
    <w:rsid w:val="00602547"/>
    <w:rsid w:val="0060278E"/>
    <w:rsid w:val="00602A69"/>
    <w:rsid w:val="00602C4B"/>
    <w:rsid w:val="006031DF"/>
    <w:rsid w:val="00603565"/>
    <w:rsid w:val="00603DF5"/>
    <w:rsid w:val="006049FE"/>
    <w:rsid w:val="00604D4F"/>
    <w:rsid w:val="006050F1"/>
    <w:rsid w:val="0060517F"/>
    <w:rsid w:val="00606167"/>
    <w:rsid w:val="00606A7D"/>
    <w:rsid w:val="00606F7E"/>
    <w:rsid w:val="00607113"/>
    <w:rsid w:val="0060743C"/>
    <w:rsid w:val="006077E9"/>
    <w:rsid w:val="006079DE"/>
    <w:rsid w:val="00607D38"/>
    <w:rsid w:val="00610758"/>
    <w:rsid w:val="0061083C"/>
    <w:rsid w:val="006112AE"/>
    <w:rsid w:val="0061138D"/>
    <w:rsid w:val="00611D7A"/>
    <w:rsid w:val="006129B7"/>
    <w:rsid w:val="00612C48"/>
    <w:rsid w:val="00614C51"/>
    <w:rsid w:val="00614FD6"/>
    <w:rsid w:val="00615149"/>
    <w:rsid w:val="00615C80"/>
    <w:rsid w:val="00615EEE"/>
    <w:rsid w:val="00616615"/>
    <w:rsid w:val="00617616"/>
    <w:rsid w:val="00617778"/>
    <w:rsid w:val="00617C90"/>
    <w:rsid w:val="00620B0F"/>
    <w:rsid w:val="00620ED7"/>
    <w:rsid w:val="00620FC0"/>
    <w:rsid w:val="00621D26"/>
    <w:rsid w:val="00622936"/>
    <w:rsid w:val="00623FA7"/>
    <w:rsid w:val="00624D98"/>
    <w:rsid w:val="00625940"/>
    <w:rsid w:val="00625CEF"/>
    <w:rsid w:val="00626411"/>
    <w:rsid w:val="0062694B"/>
    <w:rsid w:val="00626B10"/>
    <w:rsid w:val="0062743E"/>
    <w:rsid w:val="0062772E"/>
    <w:rsid w:val="00627890"/>
    <w:rsid w:val="00627D95"/>
    <w:rsid w:val="00630165"/>
    <w:rsid w:val="0063019F"/>
    <w:rsid w:val="006302A6"/>
    <w:rsid w:val="00630D2E"/>
    <w:rsid w:val="00631160"/>
    <w:rsid w:val="00631181"/>
    <w:rsid w:val="006313B2"/>
    <w:rsid w:val="006315C5"/>
    <w:rsid w:val="00631690"/>
    <w:rsid w:val="00631F27"/>
    <w:rsid w:val="006321C3"/>
    <w:rsid w:val="00632572"/>
    <w:rsid w:val="0063260A"/>
    <w:rsid w:val="006336A8"/>
    <w:rsid w:val="0063381B"/>
    <w:rsid w:val="00634017"/>
    <w:rsid w:val="00634051"/>
    <w:rsid w:val="00634784"/>
    <w:rsid w:val="00634889"/>
    <w:rsid w:val="00634C72"/>
    <w:rsid w:val="00634F9F"/>
    <w:rsid w:val="006356C0"/>
    <w:rsid w:val="006357C5"/>
    <w:rsid w:val="00635D14"/>
    <w:rsid w:val="00635E1F"/>
    <w:rsid w:val="006404DA"/>
    <w:rsid w:val="006407A8"/>
    <w:rsid w:val="00640CAC"/>
    <w:rsid w:val="00641134"/>
    <w:rsid w:val="0064139C"/>
    <w:rsid w:val="006418C7"/>
    <w:rsid w:val="006429F8"/>
    <w:rsid w:val="00642FBF"/>
    <w:rsid w:val="006438A5"/>
    <w:rsid w:val="006439F7"/>
    <w:rsid w:val="00643A98"/>
    <w:rsid w:val="00643D70"/>
    <w:rsid w:val="00643FDE"/>
    <w:rsid w:val="0064406E"/>
    <w:rsid w:val="0064476B"/>
    <w:rsid w:val="00644907"/>
    <w:rsid w:val="00644CC8"/>
    <w:rsid w:val="00645587"/>
    <w:rsid w:val="0064617F"/>
    <w:rsid w:val="00646458"/>
    <w:rsid w:val="00646E9C"/>
    <w:rsid w:val="0064725E"/>
    <w:rsid w:val="00647750"/>
    <w:rsid w:val="00647E1E"/>
    <w:rsid w:val="00650039"/>
    <w:rsid w:val="006505DA"/>
    <w:rsid w:val="0065147B"/>
    <w:rsid w:val="006514DE"/>
    <w:rsid w:val="00652927"/>
    <w:rsid w:val="00652E41"/>
    <w:rsid w:val="006531A0"/>
    <w:rsid w:val="00653705"/>
    <w:rsid w:val="00653782"/>
    <w:rsid w:val="00653D47"/>
    <w:rsid w:val="0065407D"/>
    <w:rsid w:val="0065464C"/>
    <w:rsid w:val="00654A1C"/>
    <w:rsid w:val="00654F43"/>
    <w:rsid w:val="00655BB4"/>
    <w:rsid w:val="00656298"/>
    <w:rsid w:val="00657EF7"/>
    <w:rsid w:val="0066041B"/>
    <w:rsid w:val="00660424"/>
    <w:rsid w:val="00661069"/>
    <w:rsid w:val="00661F1C"/>
    <w:rsid w:val="00661F87"/>
    <w:rsid w:val="00662457"/>
    <w:rsid w:val="00662471"/>
    <w:rsid w:val="00662ADC"/>
    <w:rsid w:val="006631D6"/>
    <w:rsid w:val="006631D9"/>
    <w:rsid w:val="006631EB"/>
    <w:rsid w:val="0066354A"/>
    <w:rsid w:val="00663630"/>
    <w:rsid w:val="00664149"/>
    <w:rsid w:val="006645D7"/>
    <w:rsid w:val="00664704"/>
    <w:rsid w:val="00664C7E"/>
    <w:rsid w:val="00664EE9"/>
    <w:rsid w:val="00665218"/>
    <w:rsid w:val="0066567F"/>
    <w:rsid w:val="00665C14"/>
    <w:rsid w:val="0066605D"/>
    <w:rsid w:val="006660C6"/>
    <w:rsid w:val="00666395"/>
    <w:rsid w:val="00666D71"/>
    <w:rsid w:val="00666DD8"/>
    <w:rsid w:val="0066720C"/>
    <w:rsid w:val="006705F0"/>
    <w:rsid w:val="0067064E"/>
    <w:rsid w:val="00670B5A"/>
    <w:rsid w:val="00670B7C"/>
    <w:rsid w:val="00670E91"/>
    <w:rsid w:val="00671147"/>
    <w:rsid w:val="00671283"/>
    <w:rsid w:val="006718FA"/>
    <w:rsid w:val="006726F6"/>
    <w:rsid w:val="00672EEF"/>
    <w:rsid w:val="00672FE3"/>
    <w:rsid w:val="00673B4E"/>
    <w:rsid w:val="00673D59"/>
    <w:rsid w:val="00673F38"/>
    <w:rsid w:val="00674A87"/>
    <w:rsid w:val="00675719"/>
    <w:rsid w:val="00676180"/>
    <w:rsid w:val="006765FF"/>
    <w:rsid w:val="00677710"/>
    <w:rsid w:val="00677D2E"/>
    <w:rsid w:val="00680D93"/>
    <w:rsid w:val="006810C8"/>
    <w:rsid w:val="00681497"/>
    <w:rsid w:val="00682D36"/>
    <w:rsid w:val="00683590"/>
    <w:rsid w:val="00683A98"/>
    <w:rsid w:val="00683D3E"/>
    <w:rsid w:val="0068422A"/>
    <w:rsid w:val="006853A9"/>
    <w:rsid w:val="0068547F"/>
    <w:rsid w:val="00685676"/>
    <w:rsid w:val="00685982"/>
    <w:rsid w:val="00685CB5"/>
    <w:rsid w:val="00686B13"/>
    <w:rsid w:val="00686BCA"/>
    <w:rsid w:val="0068764D"/>
    <w:rsid w:val="00687853"/>
    <w:rsid w:val="006900DA"/>
    <w:rsid w:val="006906C2"/>
    <w:rsid w:val="00690D77"/>
    <w:rsid w:val="006915A2"/>
    <w:rsid w:val="00691DE7"/>
    <w:rsid w:val="00691DEB"/>
    <w:rsid w:val="0069270A"/>
    <w:rsid w:val="006928D1"/>
    <w:rsid w:val="00692DD6"/>
    <w:rsid w:val="00693233"/>
    <w:rsid w:val="00693A52"/>
    <w:rsid w:val="00694F02"/>
    <w:rsid w:val="00695290"/>
    <w:rsid w:val="00695548"/>
    <w:rsid w:val="0069570A"/>
    <w:rsid w:val="00696285"/>
    <w:rsid w:val="006962AF"/>
    <w:rsid w:val="006964A6"/>
    <w:rsid w:val="00696BBF"/>
    <w:rsid w:val="00696F20"/>
    <w:rsid w:val="006975DF"/>
    <w:rsid w:val="006A0B16"/>
    <w:rsid w:val="006A0D86"/>
    <w:rsid w:val="006A1A51"/>
    <w:rsid w:val="006A1CBE"/>
    <w:rsid w:val="006A26AA"/>
    <w:rsid w:val="006A3305"/>
    <w:rsid w:val="006A396D"/>
    <w:rsid w:val="006A3C12"/>
    <w:rsid w:val="006A4100"/>
    <w:rsid w:val="006A443D"/>
    <w:rsid w:val="006A4BC4"/>
    <w:rsid w:val="006A5104"/>
    <w:rsid w:val="006A5A1E"/>
    <w:rsid w:val="006A5EBD"/>
    <w:rsid w:val="006A60FD"/>
    <w:rsid w:val="006A664F"/>
    <w:rsid w:val="006A67AF"/>
    <w:rsid w:val="006A6838"/>
    <w:rsid w:val="006A6996"/>
    <w:rsid w:val="006A6AE2"/>
    <w:rsid w:val="006A6C31"/>
    <w:rsid w:val="006A6FF6"/>
    <w:rsid w:val="006A7FAE"/>
    <w:rsid w:val="006B007A"/>
    <w:rsid w:val="006B0568"/>
    <w:rsid w:val="006B059C"/>
    <w:rsid w:val="006B0D7E"/>
    <w:rsid w:val="006B1208"/>
    <w:rsid w:val="006B178C"/>
    <w:rsid w:val="006B17DA"/>
    <w:rsid w:val="006B1CA7"/>
    <w:rsid w:val="006B26CE"/>
    <w:rsid w:val="006B2F6F"/>
    <w:rsid w:val="006B32C2"/>
    <w:rsid w:val="006B3524"/>
    <w:rsid w:val="006B3850"/>
    <w:rsid w:val="006B3953"/>
    <w:rsid w:val="006B3F71"/>
    <w:rsid w:val="006B4EF4"/>
    <w:rsid w:val="006B4F53"/>
    <w:rsid w:val="006B5044"/>
    <w:rsid w:val="006B5168"/>
    <w:rsid w:val="006B5246"/>
    <w:rsid w:val="006B5678"/>
    <w:rsid w:val="006B6656"/>
    <w:rsid w:val="006B6D87"/>
    <w:rsid w:val="006B75D2"/>
    <w:rsid w:val="006B7C44"/>
    <w:rsid w:val="006B7FF4"/>
    <w:rsid w:val="006C01D2"/>
    <w:rsid w:val="006C09F2"/>
    <w:rsid w:val="006C0C89"/>
    <w:rsid w:val="006C0EE6"/>
    <w:rsid w:val="006C245C"/>
    <w:rsid w:val="006C366D"/>
    <w:rsid w:val="006C39A7"/>
    <w:rsid w:val="006C3E60"/>
    <w:rsid w:val="006C3E62"/>
    <w:rsid w:val="006C460B"/>
    <w:rsid w:val="006C6C1E"/>
    <w:rsid w:val="006C6DEF"/>
    <w:rsid w:val="006C7068"/>
    <w:rsid w:val="006C73D1"/>
    <w:rsid w:val="006C76A0"/>
    <w:rsid w:val="006C7F54"/>
    <w:rsid w:val="006D0082"/>
    <w:rsid w:val="006D059C"/>
    <w:rsid w:val="006D0D08"/>
    <w:rsid w:val="006D18CA"/>
    <w:rsid w:val="006D1E5C"/>
    <w:rsid w:val="006D1FC6"/>
    <w:rsid w:val="006D3004"/>
    <w:rsid w:val="006D33EC"/>
    <w:rsid w:val="006D381F"/>
    <w:rsid w:val="006D3886"/>
    <w:rsid w:val="006D39AD"/>
    <w:rsid w:val="006D3C90"/>
    <w:rsid w:val="006D5B4D"/>
    <w:rsid w:val="006D610E"/>
    <w:rsid w:val="006D6326"/>
    <w:rsid w:val="006D695D"/>
    <w:rsid w:val="006D6B98"/>
    <w:rsid w:val="006D6FC7"/>
    <w:rsid w:val="006E0B67"/>
    <w:rsid w:val="006E0CB0"/>
    <w:rsid w:val="006E175E"/>
    <w:rsid w:val="006E208E"/>
    <w:rsid w:val="006E21E4"/>
    <w:rsid w:val="006E2834"/>
    <w:rsid w:val="006E3A1C"/>
    <w:rsid w:val="006E4572"/>
    <w:rsid w:val="006E46B3"/>
    <w:rsid w:val="006E5006"/>
    <w:rsid w:val="006E59BA"/>
    <w:rsid w:val="006E5D29"/>
    <w:rsid w:val="006E731D"/>
    <w:rsid w:val="006E7FAE"/>
    <w:rsid w:val="006F1087"/>
    <w:rsid w:val="006F1574"/>
    <w:rsid w:val="006F1829"/>
    <w:rsid w:val="006F1D76"/>
    <w:rsid w:val="006F3DE5"/>
    <w:rsid w:val="006F495F"/>
    <w:rsid w:val="006F4DAF"/>
    <w:rsid w:val="006F54E5"/>
    <w:rsid w:val="006F5A20"/>
    <w:rsid w:val="006F6366"/>
    <w:rsid w:val="006F6858"/>
    <w:rsid w:val="006F6EDB"/>
    <w:rsid w:val="006F6F67"/>
    <w:rsid w:val="006F736D"/>
    <w:rsid w:val="006F7573"/>
    <w:rsid w:val="006F77CF"/>
    <w:rsid w:val="006F79CC"/>
    <w:rsid w:val="006F7ADA"/>
    <w:rsid w:val="006F7E60"/>
    <w:rsid w:val="00700BE2"/>
    <w:rsid w:val="00702276"/>
    <w:rsid w:val="00702820"/>
    <w:rsid w:val="0070283A"/>
    <w:rsid w:val="00703478"/>
    <w:rsid w:val="0070357D"/>
    <w:rsid w:val="00703CB7"/>
    <w:rsid w:val="00703F1B"/>
    <w:rsid w:val="00704062"/>
    <w:rsid w:val="007047BC"/>
    <w:rsid w:val="00704B9A"/>
    <w:rsid w:val="00705254"/>
    <w:rsid w:val="00705D1D"/>
    <w:rsid w:val="00705F46"/>
    <w:rsid w:val="00705FA1"/>
    <w:rsid w:val="007060C9"/>
    <w:rsid w:val="0070646E"/>
    <w:rsid w:val="00706E45"/>
    <w:rsid w:val="00707064"/>
    <w:rsid w:val="0070729E"/>
    <w:rsid w:val="00707C5C"/>
    <w:rsid w:val="00707D3A"/>
    <w:rsid w:val="00710096"/>
    <w:rsid w:val="0071066D"/>
    <w:rsid w:val="00710B1B"/>
    <w:rsid w:val="0071176E"/>
    <w:rsid w:val="007121F2"/>
    <w:rsid w:val="007125B7"/>
    <w:rsid w:val="00712AA2"/>
    <w:rsid w:val="00712F5A"/>
    <w:rsid w:val="00713080"/>
    <w:rsid w:val="007132D7"/>
    <w:rsid w:val="007136BA"/>
    <w:rsid w:val="00714901"/>
    <w:rsid w:val="00715334"/>
    <w:rsid w:val="007156C4"/>
    <w:rsid w:val="00715886"/>
    <w:rsid w:val="007164B8"/>
    <w:rsid w:val="0071656F"/>
    <w:rsid w:val="007174EE"/>
    <w:rsid w:val="00717F55"/>
    <w:rsid w:val="00720259"/>
    <w:rsid w:val="00720636"/>
    <w:rsid w:val="00720AED"/>
    <w:rsid w:val="00720CE4"/>
    <w:rsid w:val="007212A1"/>
    <w:rsid w:val="0072166D"/>
    <w:rsid w:val="00721BB2"/>
    <w:rsid w:val="007228BD"/>
    <w:rsid w:val="007231E2"/>
    <w:rsid w:val="007237E8"/>
    <w:rsid w:val="007249B4"/>
    <w:rsid w:val="0072636E"/>
    <w:rsid w:val="007269B9"/>
    <w:rsid w:val="00726AB8"/>
    <w:rsid w:val="00726B94"/>
    <w:rsid w:val="00726BA3"/>
    <w:rsid w:val="00727635"/>
    <w:rsid w:val="007277FE"/>
    <w:rsid w:val="007278AB"/>
    <w:rsid w:val="00727D34"/>
    <w:rsid w:val="007304DD"/>
    <w:rsid w:val="007307A8"/>
    <w:rsid w:val="0073105E"/>
    <w:rsid w:val="007310F2"/>
    <w:rsid w:val="007316DF"/>
    <w:rsid w:val="007320A6"/>
    <w:rsid w:val="007323A1"/>
    <w:rsid w:val="00732E28"/>
    <w:rsid w:val="00733013"/>
    <w:rsid w:val="00733349"/>
    <w:rsid w:val="00733D85"/>
    <w:rsid w:val="007359D7"/>
    <w:rsid w:val="00736A59"/>
    <w:rsid w:val="00736AFA"/>
    <w:rsid w:val="00736C0A"/>
    <w:rsid w:val="007375A0"/>
    <w:rsid w:val="007378BA"/>
    <w:rsid w:val="007379B3"/>
    <w:rsid w:val="00737E6C"/>
    <w:rsid w:val="00737FF9"/>
    <w:rsid w:val="00740D4A"/>
    <w:rsid w:val="00741992"/>
    <w:rsid w:val="00741D4B"/>
    <w:rsid w:val="0074377F"/>
    <w:rsid w:val="007439F4"/>
    <w:rsid w:val="00743E64"/>
    <w:rsid w:val="0074415F"/>
    <w:rsid w:val="00744523"/>
    <w:rsid w:val="00744B1A"/>
    <w:rsid w:val="007457F5"/>
    <w:rsid w:val="007459AB"/>
    <w:rsid w:val="007460F2"/>
    <w:rsid w:val="0074624A"/>
    <w:rsid w:val="007464A1"/>
    <w:rsid w:val="00746768"/>
    <w:rsid w:val="007468E1"/>
    <w:rsid w:val="00746AB4"/>
    <w:rsid w:val="00746C95"/>
    <w:rsid w:val="00746DAC"/>
    <w:rsid w:val="00747264"/>
    <w:rsid w:val="00747935"/>
    <w:rsid w:val="007503B9"/>
    <w:rsid w:val="007506E8"/>
    <w:rsid w:val="007508D3"/>
    <w:rsid w:val="00751072"/>
    <w:rsid w:val="00751758"/>
    <w:rsid w:val="0075286F"/>
    <w:rsid w:val="00752E17"/>
    <w:rsid w:val="007538D1"/>
    <w:rsid w:val="00753A02"/>
    <w:rsid w:val="0075402D"/>
    <w:rsid w:val="00754097"/>
    <w:rsid w:val="00754B0F"/>
    <w:rsid w:val="00754B77"/>
    <w:rsid w:val="007568D7"/>
    <w:rsid w:val="007568DE"/>
    <w:rsid w:val="0076072F"/>
    <w:rsid w:val="00761AD4"/>
    <w:rsid w:val="00761AEF"/>
    <w:rsid w:val="007636B2"/>
    <w:rsid w:val="00763E64"/>
    <w:rsid w:val="00764DD2"/>
    <w:rsid w:val="007652AA"/>
    <w:rsid w:val="00765492"/>
    <w:rsid w:val="007659A7"/>
    <w:rsid w:val="00765A41"/>
    <w:rsid w:val="00765A58"/>
    <w:rsid w:val="00765B6A"/>
    <w:rsid w:val="00765DDD"/>
    <w:rsid w:val="00766154"/>
    <w:rsid w:val="00766A0D"/>
    <w:rsid w:val="007678AB"/>
    <w:rsid w:val="007678C0"/>
    <w:rsid w:val="00767B9B"/>
    <w:rsid w:val="007700E9"/>
    <w:rsid w:val="00770D24"/>
    <w:rsid w:val="00770E41"/>
    <w:rsid w:val="0077135C"/>
    <w:rsid w:val="0077186D"/>
    <w:rsid w:val="00771F71"/>
    <w:rsid w:val="00772B76"/>
    <w:rsid w:val="00772EE9"/>
    <w:rsid w:val="007737B9"/>
    <w:rsid w:val="00773E86"/>
    <w:rsid w:val="00774029"/>
    <w:rsid w:val="00774385"/>
    <w:rsid w:val="00774723"/>
    <w:rsid w:val="00774B66"/>
    <w:rsid w:val="00775151"/>
    <w:rsid w:val="007751E2"/>
    <w:rsid w:val="007752FE"/>
    <w:rsid w:val="007754EA"/>
    <w:rsid w:val="007755FD"/>
    <w:rsid w:val="007764BF"/>
    <w:rsid w:val="00776985"/>
    <w:rsid w:val="00776B4A"/>
    <w:rsid w:val="00776D40"/>
    <w:rsid w:val="007773F6"/>
    <w:rsid w:val="007778F6"/>
    <w:rsid w:val="0077796E"/>
    <w:rsid w:val="00777D2D"/>
    <w:rsid w:val="00780578"/>
    <w:rsid w:val="007806CB"/>
    <w:rsid w:val="00780735"/>
    <w:rsid w:val="00780B3C"/>
    <w:rsid w:val="00782368"/>
    <w:rsid w:val="00782AC1"/>
    <w:rsid w:val="00782CE6"/>
    <w:rsid w:val="00782D60"/>
    <w:rsid w:val="00783003"/>
    <w:rsid w:val="007831B3"/>
    <w:rsid w:val="00783551"/>
    <w:rsid w:val="00783867"/>
    <w:rsid w:val="00785056"/>
    <w:rsid w:val="0078572C"/>
    <w:rsid w:val="00785739"/>
    <w:rsid w:val="007861B3"/>
    <w:rsid w:val="00786AA4"/>
    <w:rsid w:val="00787197"/>
    <w:rsid w:val="007873DD"/>
    <w:rsid w:val="007876CA"/>
    <w:rsid w:val="007905DF"/>
    <w:rsid w:val="007917B2"/>
    <w:rsid w:val="007917F7"/>
    <w:rsid w:val="00791B7E"/>
    <w:rsid w:val="00791D52"/>
    <w:rsid w:val="007922F8"/>
    <w:rsid w:val="007923A0"/>
    <w:rsid w:val="00792C52"/>
    <w:rsid w:val="00792CD6"/>
    <w:rsid w:val="007931BA"/>
    <w:rsid w:val="00793864"/>
    <w:rsid w:val="007938A4"/>
    <w:rsid w:val="00794000"/>
    <w:rsid w:val="0079442D"/>
    <w:rsid w:val="00794441"/>
    <w:rsid w:val="00794F42"/>
    <w:rsid w:val="00795E88"/>
    <w:rsid w:val="00795F68"/>
    <w:rsid w:val="00796155"/>
    <w:rsid w:val="0079616E"/>
    <w:rsid w:val="00796522"/>
    <w:rsid w:val="00797903"/>
    <w:rsid w:val="00797D98"/>
    <w:rsid w:val="007A08F2"/>
    <w:rsid w:val="007A0D60"/>
    <w:rsid w:val="007A2225"/>
    <w:rsid w:val="007A276C"/>
    <w:rsid w:val="007A4999"/>
    <w:rsid w:val="007A4CD1"/>
    <w:rsid w:val="007A4EBB"/>
    <w:rsid w:val="007A5064"/>
    <w:rsid w:val="007A5A94"/>
    <w:rsid w:val="007A6237"/>
    <w:rsid w:val="007A696A"/>
    <w:rsid w:val="007A76A0"/>
    <w:rsid w:val="007B0952"/>
    <w:rsid w:val="007B0E47"/>
    <w:rsid w:val="007B2536"/>
    <w:rsid w:val="007B327B"/>
    <w:rsid w:val="007B3D4F"/>
    <w:rsid w:val="007B446A"/>
    <w:rsid w:val="007B4F15"/>
    <w:rsid w:val="007B512A"/>
    <w:rsid w:val="007B5342"/>
    <w:rsid w:val="007B5568"/>
    <w:rsid w:val="007B5967"/>
    <w:rsid w:val="007B6720"/>
    <w:rsid w:val="007B6CEC"/>
    <w:rsid w:val="007B744C"/>
    <w:rsid w:val="007B74F1"/>
    <w:rsid w:val="007C064A"/>
    <w:rsid w:val="007C06BA"/>
    <w:rsid w:val="007C1493"/>
    <w:rsid w:val="007C1909"/>
    <w:rsid w:val="007C1ABF"/>
    <w:rsid w:val="007C2368"/>
    <w:rsid w:val="007C31E4"/>
    <w:rsid w:val="007C338A"/>
    <w:rsid w:val="007C377C"/>
    <w:rsid w:val="007C3D26"/>
    <w:rsid w:val="007C4F48"/>
    <w:rsid w:val="007C50C2"/>
    <w:rsid w:val="007C53D4"/>
    <w:rsid w:val="007C5983"/>
    <w:rsid w:val="007C6B55"/>
    <w:rsid w:val="007D0707"/>
    <w:rsid w:val="007D10FB"/>
    <w:rsid w:val="007D180C"/>
    <w:rsid w:val="007D1F62"/>
    <w:rsid w:val="007D2DFC"/>
    <w:rsid w:val="007D36F1"/>
    <w:rsid w:val="007D457A"/>
    <w:rsid w:val="007D4827"/>
    <w:rsid w:val="007D4E5B"/>
    <w:rsid w:val="007D4FAC"/>
    <w:rsid w:val="007D54F5"/>
    <w:rsid w:val="007D5C22"/>
    <w:rsid w:val="007D6BB2"/>
    <w:rsid w:val="007D6E8E"/>
    <w:rsid w:val="007D7057"/>
    <w:rsid w:val="007D7072"/>
    <w:rsid w:val="007D7142"/>
    <w:rsid w:val="007D7382"/>
    <w:rsid w:val="007E06D6"/>
    <w:rsid w:val="007E0E1A"/>
    <w:rsid w:val="007E1628"/>
    <w:rsid w:val="007E188C"/>
    <w:rsid w:val="007E2471"/>
    <w:rsid w:val="007E2488"/>
    <w:rsid w:val="007E3B26"/>
    <w:rsid w:val="007E3B8F"/>
    <w:rsid w:val="007E3F7F"/>
    <w:rsid w:val="007E6913"/>
    <w:rsid w:val="007E7122"/>
    <w:rsid w:val="007E7415"/>
    <w:rsid w:val="007E7FB5"/>
    <w:rsid w:val="007E7FB6"/>
    <w:rsid w:val="007F02A9"/>
    <w:rsid w:val="007F033C"/>
    <w:rsid w:val="007F0B4B"/>
    <w:rsid w:val="007F0CE2"/>
    <w:rsid w:val="007F0E6B"/>
    <w:rsid w:val="007F11E8"/>
    <w:rsid w:val="007F12FC"/>
    <w:rsid w:val="007F1803"/>
    <w:rsid w:val="007F262C"/>
    <w:rsid w:val="007F2759"/>
    <w:rsid w:val="007F27F6"/>
    <w:rsid w:val="007F2A32"/>
    <w:rsid w:val="007F36EE"/>
    <w:rsid w:val="007F4174"/>
    <w:rsid w:val="007F42FC"/>
    <w:rsid w:val="007F499A"/>
    <w:rsid w:val="007F4E74"/>
    <w:rsid w:val="007F5295"/>
    <w:rsid w:val="007F5A8E"/>
    <w:rsid w:val="007F5B09"/>
    <w:rsid w:val="007F749D"/>
    <w:rsid w:val="007F74BD"/>
    <w:rsid w:val="007F750E"/>
    <w:rsid w:val="007F758E"/>
    <w:rsid w:val="007F7A8D"/>
    <w:rsid w:val="007F7ACC"/>
    <w:rsid w:val="008002D1"/>
    <w:rsid w:val="008014A3"/>
    <w:rsid w:val="00801B02"/>
    <w:rsid w:val="0080394B"/>
    <w:rsid w:val="00803DC0"/>
    <w:rsid w:val="00804A50"/>
    <w:rsid w:val="00804A7D"/>
    <w:rsid w:val="00805716"/>
    <w:rsid w:val="00805A04"/>
    <w:rsid w:val="00805AEA"/>
    <w:rsid w:val="00805DC3"/>
    <w:rsid w:val="008060C2"/>
    <w:rsid w:val="00806913"/>
    <w:rsid w:val="00806D36"/>
    <w:rsid w:val="0080779D"/>
    <w:rsid w:val="00807893"/>
    <w:rsid w:val="00807E69"/>
    <w:rsid w:val="008100A0"/>
    <w:rsid w:val="008104A0"/>
    <w:rsid w:val="008116A4"/>
    <w:rsid w:val="00811B75"/>
    <w:rsid w:val="00811C23"/>
    <w:rsid w:val="00811EB2"/>
    <w:rsid w:val="0081217C"/>
    <w:rsid w:val="008127D0"/>
    <w:rsid w:val="008129C3"/>
    <w:rsid w:val="008129CF"/>
    <w:rsid w:val="0081398D"/>
    <w:rsid w:val="00813EA2"/>
    <w:rsid w:val="00814049"/>
    <w:rsid w:val="00814156"/>
    <w:rsid w:val="00814C9C"/>
    <w:rsid w:val="008157D8"/>
    <w:rsid w:val="008161C3"/>
    <w:rsid w:val="008161DB"/>
    <w:rsid w:val="00816696"/>
    <w:rsid w:val="00816B0D"/>
    <w:rsid w:val="0081718A"/>
    <w:rsid w:val="00817E45"/>
    <w:rsid w:val="00820DF8"/>
    <w:rsid w:val="00821E2A"/>
    <w:rsid w:val="0082297E"/>
    <w:rsid w:val="008229B0"/>
    <w:rsid w:val="00822F59"/>
    <w:rsid w:val="0082326C"/>
    <w:rsid w:val="008236A1"/>
    <w:rsid w:val="0082445C"/>
    <w:rsid w:val="00824704"/>
    <w:rsid w:val="00824D2C"/>
    <w:rsid w:val="00824D98"/>
    <w:rsid w:val="0082575A"/>
    <w:rsid w:val="008257F7"/>
    <w:rsid w:val="00826975"/>
    <w:rsid w:val="00827178"/>
    <w:rsid w:val="00827747"/>
    <w:rsid w:val="008279CB"/>
    <w:rsid w:val="00827BE8"/>
    <w:rsid w:val="008303AB"/>
    <w:rsid w:val="008304FD"/>
    <w:rsid w:val="0083056C"/>
    <w:rsid w:val="008305F3"/>
    <w:rsid w:val="0083094E"/>
    <w:rsid w:val="008316E1"/>
    <w:rsid w:val="008320EF"/>
    <w:rsid w:val="0083245A"/>
    <w:rsid w:val="008326A0"/>
    <w:rsid w:val="00832D2D"/>
    <w:rsid w:val="00832EE8"/>
    <w:rsid w:val="00833076"/>
    <w:rsid w:val="008331B0"/>
    <w:rsid w:val="00833431"/>
    <w:rsid w:val="00833901"/>
    <w:rsid w:val="00834034"/>
    <w:rsid w:val="00834188"/>
    <w:rsid w:val="008341DD"/>
    <w:rsid w:val="008350ED"/>
    <w:rsid w:val="00835204"/>
    <w:rsid w:val="00835626"/>
    <w:rsid w:val="0083568C"/>
    <w:rsid w:val="0083595E"/>
    <w:rsid w:val="00835A57"/>
    <w:rsid w:val="0083606D"/>
    <w:rsid w:val="008365E3"/>
    <w:rsid w:val="00836966"/>
    <w:rsid w:val="00836974"/>
    <w:rsid w:val="00836D82"/>
    <w:rsid w:val="00837EEB"/>
    <w:rsid w:val="00840982"/>
    <w:rsid w:val="00840992"/>
    <w:rsid w:val="008421D3"/>
    <w:rsid w:val="00842F5B"/>
    <w:rsid w:val="00843012"/>
    <w:rsid w:val="00843482"/>
    <w:rsid w:val="008439D9"/>
    <w:rsid w:val="00843B67"/>
    <w:rsid w:val="0084422A"/>
    <w:rsid w:val="00844F91"/>
    <w:rsid w:val="00845317"/>
    <w:rsid w:val="008457CD"/>
    <w:rsid w:val="008458A6"/>
    <w:rsid w:val="008464BF"/>
    <w:rsid w:val="00847222"/>
    <w:rsid w:val="00847343"/>
    <w:rsid w:val="0084772C"/>
    <w:rsid w:val="00850486"/>
    <w:rsid w:val="008509F5"/>
    <w:rsid w:val="008512BE"/>
    <w:rsid w:val="0085136A"/>
    <w:rsid w:val="0085231F"/>
    <w:rsid w:val="008525BE"/>
    <w:rsid w:val="0085268F"/>
    <w:rsid w:val="00852A0A"/>
    <w:rsid w:val="00852D47"/>
    <w:rsid w:val="00853683"/>
    <w:rsid w:val="008537FC"/>
    <w:rsid w:val="008547A9"/>
    <w:rsid w:val="00854BEF"/>
    <w:rsid w:val="008551A2"/>
    <w:rsid w:val="00855A23"/>
    <w:rsid w:val="00855B68"/>
    <w:rsid w:val="008561C6"/>
    <w:rsid w:val="0085631C"/>
    <w:rsid w:val="0085641C"/>
    <w:rsid w:val="008568B2"/>
    <w:rsid w:val="00856ADF"/>
    <w:rsid w:val="00856B0B"/>
    <w:rsid w:val="00856C98"/>
    <w:rsid w:val="0085755D"/>
    <w:rsid w:val="00860390"/>
    <w:rsid w:val="00860F1A"/>
    <w:rsid w:val="00861DE9"/>
    <w:rsid w:val="00861E41"/>
    <w:rsid w:val="00862603"/>
    <w:rsid w:val="008638D4"/>
    <w:rsid w:val="008639E8"/>
    <w:rsid w:val="00863EA1"/>
    <w:rsid w:val="00865F58"/>
    <w:rsid w:val="00866AF2"/>
    <w:rsid w:val="00866E97"/>
    <w:rsid w:val="00867543"/>
    <w:rsid w:val="0086790E"/>
    <w:rsid w:val="0087090A"/>
    <w:rsid w:val="00870C9F"/>
    <w:rsid w:val="00870E49"/>
    <w:rsid w:val="00871C16"/>
    <w:rsid w:val="00872452"/>
    <w:rsid w:val="00872C69"/>
    <w:rsid w:val="008730A2"/>
    <w:rsid w:val="00873824"/>
    <w:rsid w:val="00873AA0"/>
    <w:rsid w:val="00874226"/>
    <w:rsid w:val="0087480B"/>
    <w:rsid w:val="00874E26"/>
    <w:rsid w:val="008750EF"/>
    <w:rsid w:val="0087564E"/>
    <w:rsid w:val="00877587"/>
    <w:rsid w:val="0088039B"/>
    <w:rsid w:val="008809A6"/>
    <w:rsid w:val="00880A5F"/>
    <w:rsid w:val="00880B7F"/>
    <w:rsid w:val="0088193D"/>
    <w:rsid w:val="00881BC8"/>
    <w:rsid w:val="00882565"/>
    <w:rsid w:val="008838A3"/>
    <w:rsid w:val="008840F2"/>
    <w:rsid w:val="00884661"/>
    <w:rsid w:val="00884820"/>
    <w:rsid w:val="00884D2F"/>
    <w:rsid w:val="00884DB8"/>
    <w:rsid w:val="00884E52"/>
    <w:rsid w:val="008851E6"/>
    <w:rsid w:val="00885747"/>
    <w:rsid w:val="008860B9"/>
    <w:rsid w:val="008867C0"/>
    <w:rsid w:val="008879E1"/>
    <w:rsid w:val="00887F7A"/>
    <w:rsid w:val="00890373"/>
    <w:rsid w:val="00890994"/>
    <w:rsid w:val="00890C7C"/>
    <w:rsid w:val="00890F8C"/>
    <w:rsid w:val="008916D3"/>
    <w:rsid w:val="008922C2"/>
    <w:rsid w:val="00892701"/>
    <w:rsid w:val="00893278"/>
    <w:rsid w:val="008945AA"/>
    <w:rsid w:val="008946B7"/>
    <w:rsid w:val="00894CA1"/>
    <w:rsid w:val="0089565B"/>
    <w:rsid w:val="00895B10"/>
    <w:rsid w:val="00895BB8"/>
    <w:rsid w:val="00896163"/>
    <w:rsid w:val="00896F43"/>
    <w:rsid w:val="00897872"/>
    <w:rsid w:val="008A0411"/>
    <w:rsid w:val="008A07B6"/>
    <w:rsid w:val="008A1DE1"/>
    <w:rsid w:val="008A2D98"/>
    <w:rsid w:val="008A403A"/>
    <w:rsid w:val="008A4416"/>
    <w:rsid w:val="008A4B74"/>
    <w:rsid w:val="008A4DE3"/>
    <w:rsid w:val="008A54EC"/>
    <w:rsid w:val="008A58C6"/>
    <w:rsid w:val="008A59EA"/>
    <w:rsid w:val="008A60C1"/>
    <w:rsid w:val="008A6681"/>
    <w:rsid w:val="008A6A6E"/>
    <w:rsid w:val="008A6E23"/>
    <w:rsid w:val="008A701C"/>
    <w:rsid w:val="008A74C5"/>
    <w:rsid w:val="008A7DBB"/>
    <w:rsid w:val="008B03C4"/>
    <w:rsid w:val="008B1A4E"/>
    <w:rsid w:val="008B1CC9"/>
    <w:rsid w:val="008B1CE7"/>
    <w:rsid w:val="008B2872"/>
    <w:rsid w:val="008B2892"/>
    <w:rsid w:val="008B291E"/>
    <w:rsid w:val="008B2ED1"/>
    <w:rsid w:val="008B304D"/>
    <w:rsid w:val="008B3B6A"/>
    <w:rsid w:val="008B6A67"/>
    <w:rsid w:val="008B6D50"/>
    <w:rsid w:val="008B751B"/>
    <w:rsid w:val="008B7AB6"/>
    <w:rsid w:val="008C05B6"/>
    <w:rsid w:val="008C0CFF"/>
    <w:rsid w:val="008C0E86"/>
    <w:rsid w:val="008C0FE6"/>
    <w:rsid w:val="008C152E"/>
    <w:rsid w:val="008C1E98"/>
    <w:rsid w:val="008C1F89"/>
    <w:rsid w:val="008C2519"/>
    <w:rsid w:val="008C2871"/>
    <w:rsid w:val="008C2E82"/>
    <w:rsid w:val="008C320D"/>
    <w:rsid w:val="008C4240"/>
    <w:rsid w:val="008C4FE1"/>
    <w:rsid w:val="008C53F3"/>
    <w:rsid w:val="008C7030"/>
    <w:rsid w:val="008C70F2"/>
    <w:rsid w:val="008C7645"/>
    <w:rsid w:val="008C7847"/>
    <w:rsid w:val="008C7D0D"/>
    <w:rsid w:val="008D078E"/>
    <w:rsid w:val="008D0901"/>
    <w:rsid w:val="008D1335"/>
    <w:rsid w:val="008D14DD"/>
    <w:rsid w:val="008D1C1D"/>
    <w:rsid w:val="008D1CC6"/>
    <w:rsid w:val="008D1E0B"/>
    <w:rsid w:val="008D263E"/>
    <w:rsid w:val="008D2B9B"/>
    <w:rsid w:val="008D2C81"/>
    <w:rsid w:val="008D2DC6"/>
    <w:rsid w:val="008D2E92"/>
    <w:rsid w:val="008D3348"/>
    <w:rsid w:val="008D33A8"/>
    <w:rsid w:val="008D3562"/>
    <w:rsid w:val="008D3613"/>
    <w:rsid w:val="008D44D9"/>
    <w:rsid w:val="008D4DC6"/>
    <w:rsid w:val="008D539A"/>
    <w:rsid w:val="008D54BC"/>
    <w:rsid w:val="008D54D3"/>
    <w:rsid w:val="008D5FF6"/>
    <w:rsid w:val="008D62F9"/>
    <w:rsid w:val="008D643A"/>
    <w:rsid w:val="008D6474"/>
    <w:rsid w:val="008D665E"/>
    <w:rsid w:val="008D6B8C"/>
    <w:rsid w:val="008D6ED1"/>
    <w:rsid w:val="008D7BDB"/>
    <w:rsid w:val="008E0711"/>
    <w:rsid w:val="008E0875"/>
    <w:rsid w:val="008E1039"/>
    <w:rsid w:val="008E120E"/>
    <w:rsid w:val="008E145C"/>
    <w:rsid w:val="008E174F"/>
    <w:rsid w:val="008E317F"/>
    <w:rsid w:val="008E3282"/>
    <w:rsid w:val="008E32DC"/>
    <w:rsid w:val="008E3B7C"/>
    <w:rsid w:val="008E3C37"/>
    <w:rsid w:val="008E4734"/>
    <w:rsid w:val="008E48DB"/>
    <w:rsid w:val="008E4969"/>
    <w:rsid w:val="008E5CC4"/>
    <w:rsid w:val="008E726F"/>
    <w:rsid w:val="008E79CD"/>
    <w:rsid w:val="008E7CA4"/>
    <w:rsid w:val="008E7DBA"/>
    <w:rsid w:val="008E7EB9"/>
    <w:rsid w:val="008E7F3C"/>
    <w:rsid w:val="008F0749"/>
    <w:rsid w:val="008F0FD2"/>
    <w:rsid w:val="008F1B7D"/>
    <w:rsid w:val="008F1DD5"/>
    <w:rsid w:val="008F1F4C"/>
    <w:rsid w:val="008F200C"/>
    <w:rsid w:val="008F2B18"/>
    <w:rsid w:val="008F2E09"/>
    <w:rsid w:val="008F2E96"/>
    <w:rsid w:val="008F316F"/>
    <w:rsid w:val="008F3493"/>
    <w:rsid w:val="008F39DE"/>
    <w:rsid w:val="008F3C0D"/>
    <w:rsid w:val="008F4409"/>
    <w:rsid w:val="008F4441"/>
    <w:rsid w:val="008F53E2"/>
    <w:rsid w:val="008F5B85"/>
    <w:rsid w:val="008F6220"/>
    <w:rsid w:val="008F62A8"/>
    <w:rsid w:val="008F6702"/>
    <w:rsid w:val="008F7136"/>
    <w:rsid w:val="008F77B1"/>
    <w:rsid w:val="008F797E"/>
    <w:rsid w:val="008F7CD0"/>
    <w:rsid w:val="009005C1"/>
    <w:rsid w:val="00900ECE"/>
    <w:rsid w:val="0090115E"/>
    <w:rsid w:val="009024BF"/>
    <w:rsid w:val="009029D6"/>
    <w:rsid w:val="009031F0"/>
    <w:rsid w:val="009035C5"/>
    <w:rsid w:val="009040F4"/>
    <w:rsid w:val="00904758"/>
    <w:rsid w:val="00904B62"/>
    <w:rsid w:val="009051C8"/>
    <w:rsid w:val="00905409"/>
    <w:rsid w:val="00905879"/>
    <w:rsid w:val="00905B1B"/>
    <w:rsid w:val="0090640F"/>
    <w:rsid w:val="0090691E"/>
    <w:rsid w:val="00906C13"/>
    <w:rsid w:val="00906F59"/>
    <w:rsid w:val="0090710A"/>
    <w:rsid w:val="00907715"/>
    <w:rsid w:val="00907A70"/>
    <w:rsid w:val="00910004"/>
    <w:rsid w:val="00910AEB"/>
    <w:rsid w:val="00910E9B"/>
    <w:rsid w:val="0091174C"/>
    <w:rsid w:val="009118A8"/>
    <w:rsid w:val="00911F7B"/>
    <w:rsid w:val="009128AC"/>
    <w:rsid w:val="00912FFD"/>
    <w:rsid w:val="0091456B"/>
    <w:rsid w:val="00914A43"/>
    <w:rsid w:val="00914C13"/>
    <w:rsid w:val="00916372"/>
    <w:rsid w:val="009163FE"/>
    <w:rsid w:val="00916611"/>
    <w:rsid w:val="009173E2"/>
    <w:rsid w:val="0091792E"/>
    <w:rsid w:val="009179C6"/>
    <w:rsid w:val="00917E47"/>
    <w:rsid w:val="00920974"/>
    <w:rsid w:val="00920C1F"/>
    <w:rsid w:val="00920D7C"/>
    <w:rsid w:val="009222D0"/>
    <w:rsid w:val="00922D7C"/>
    <w:rsid w:val="00923212"/>
    <w:rsid w:val="009239BB"/>
    <w:rsid w:val="00924015"/>
    <w:rsid w:val="009243FE"/>
    <w:rsid w:val="00924B37"/>
    <w:rsid w:val="0092516E"/>
    <w:rsid w:val="00925FAE"/>
    <w:rsid w:val="00926114"/>
    <w:rsid w:val="009265A8"/>
    <w:rsid w:val="00926D10"/>
    <w:rsid w:val="0092710D"/>
    <w:rsid w:val="00927857"/>
    <w:rsid w:val="009279EF"/>
    <w:rsid w:val="009302DA"/>
    <w:rsid w:val="009311E1"/>
    <w:rsid w:val="00931E63"/>
    <w:rsid w:val="00932114"/>
    <w:rsid w:val="00932AE1"/>
    <w:rsid w:val="00933D64"/>
    <w:rsid w:val="00933D96"/>
    <w:rsid w:val="009345CA"/>
    <w:rsid w:val="00934889"/>
    <w:rsid w:val="00934A4F"/>
    <w:rsid w:val="00935166"/>
    <w:rsid w:val="00935487"/>
    <w:rsid w:val="00935D5A"/>
    <w:rsid w:val="0093623B"/>
    <w:rsid w:val="0093654F"/>
    <w:rsid w:val="00936660"/>
    <w:rsid w:val="00936E0F"/>
    <w:rsid w:val="0093757B"/>
    <w:rsid w:val="00937F89"/>
    <w:rsid w:val="009400DD"/>
    <w:rsid w:val="0094046D"/>
    <w:rsid w:val="0094054E"/>
    <w:rsid w:val="0094074A"/>
    <w:rsid w:val="00941293"/>
    <w:rsid w:val="0094130E"/>
    <w:rsid w:val="00941E74"/>
    <w:rsid w:val="009421CA"/>
    <w:rsid w:val="009427BC"/>
    <w:rsid w:val="00942DAE"/>
    <w:rsid w:val="00942E79"/>
    <w:rsid w:val="009433E5"/>
    <w:rsid w:val="00943458"/>
    <w:rsid w:val="00943AAA"/>
    <w:rsid w:val="00943CE2"/>
    <w:rsid w:val="00945061"/>
    <w:rsid w:val="009451DD"/>
    <w:rsid w:val="00945472"/>
    <w:rsid w:val="00946A28"/>
    <w:rsid w:val="00950BB4"/>
    <w:rsid w:val="00951CDA"/>
    <w:rsid w:val="00952DFC"/>
    <w:rsid w:val="009532B9"/>
    <w:rsid w:val="00953578"/>
    <w:rsid w:val="00954A16"/>
    <w:rsid w:val="009555E3"/>
    <w:rsid w:val="00955911"/>
    <w:rsid w:val="009559C7"/>
    <w:rsid w:val="00955C83"/>
    <w:rsid w:val="00955CE7"/>
    <w:rsid w:val="00955EC7"/>
    <w:rsid w:val="009568A6"/>
    <w:rsid w:val="00956F3A"/>
    <w:rsid w:val="0095781E"/>
    <w:rsid w:val="00957BB0"/>
    <w:rsid w:val="00957CBC"/>
    <w:rsid w:val="00957EBA"/>
    <w:rsid w:val="009602E2"/>
    <w:rsid w:val="0096101E"/>
    <w:rsid w:val="009612A1"/>
    <w:rsid w:val="00961371"/>
    <w:rsid w:val="009615DB"/>
    <w:rsid w:val="00961C0B"/>
    <w:rsid w:val="009622EE"/>
    <w:rsid w:val="009627DB"/>
    <w:rsid w:val="00964DEA"/>
    <w:rsid w:val="00965468"/>
    <w:rsid w:val="009654CE"/>
    <w:rsid w:val="00966399"/>
    <w:rsid w:val="009664B1"/>
    <w:rsid w:val="00966E9C"/>
    <w:rsid w:val="00967109"/>
    <w:rsid w:val="0096725D"/>
    <w:rsid w:val="009677EC"/>
    <w:rsid w:val="00967BBC"/>
    <w:rsid w:val="00970137"/>
    <w:rsid w:val="009703F4"/>
    <w:rsid w:val="00971277"/>
    <w:rsid w:val="00971916"/>
    <w:rsid w:val="00972CEE"/>
    <w:rsid w:val="009730B0"/>
    <w:rsid w:val="00974045"/>
    <w:rsid w:val="009740A9"/>
    <w:rsid w:val="0097454C"/>
    <w:rsid w:val="00974677"/>
    <w:rsid w:val="00974794"/>
    <w:rsid w:val="009749F3"/>
    <w:rsid w:val="00974DFC"/>
    <w:rsid w:val="00974FA3"/>
    <w:rsid w:val="00975885"/>
    <w:rsid w:val="00975E6F"/>
    <w:rsid w:val="00976CFA"/>
    <w:rsid w:val="00980067"/>
    <w:rsid w:val="0098031A"/>
    <w:rsid w:val="00981B7A"/>
    <w:rsid w:val="00981ECA"/>
    <w:rsid w:val="00982B90"/>
    <w:rsid w:val="00983665"/>
    <w:rsid w:val="009837ED"/>
    <w:rsid w:val="00983AF8"/>
    <w:rsid w:val="009840F9"/>
    <w:rsid w:val="00985657"/>
    <w:rsid w:val="009872C8"/>
    <w:rsid w:val="00987F4F"/>
    <w:rsid w:val="00990A84"/>
    <w:rsid w:val="00991380"/>
    <w:rsid w:val="00991667"/>
    <w:rsid w:val="00991857"/>
    <w:rsid w:val="009928C4"/>
    <w:rsid w:val="00992F7D"/>
    <w:rsid w:val="009930E6"/>
    <w:rsid w:val="009935B7"/>
    <w:rsid w:val="009947BD"/>
    <w:rsid w:val="00994FAA"/>
    <w:rsid w:val="0099570D"/>
    <w:rsid w:val="009960E9"/>
    <w:rsid w:val="00996679"/>
    <w:rsid w:val="00996BA3"/>
    <w:rsid w:val="00997584"/>
    <w:rsid w:val="00997A24"/>
    <w:rsid w:val="00997C69"/>
    <w:rsid w:val="00997F4A"/>
    <w:rsid w:val="009A076F"/>
    <w:rsid w:val="009A0FD8"/>
    <w:rsid w:val="009A14D5"/>
    <w:rsid w:val="009A1557"/>
    <w:rsid w:val="009A184B"/>
    <w:rsid w:val="009A1CFA"/>
    <w:rsid w:val="009A2023"/>
    <w:rsid w:val="009A265A"/>
    <w:rsid w:val="009A2CE2"/>
    <w:rsid w:val="009A4706"/>
    <w:rsid w:val="009A4DE6"/>
    <w:rsid w:val="009A4EBA"/>
    <w:rsid w:val="009A50EC"/>
    <w:rsid w:val="009A5309"/>
    <w:rsid w:val="009A5C52"/>
    <w:rsid w:val="009A5CEE"/>
    <w:rsid w:val="009A5D14"/>
    <w:rsid w:val="009A64D0"/>
    <w:rsid w:val="009A676C"/>
    <w:rsid w:val="009A6917"/>
    <w:rsid w:val="009A722D"/>
    <w:rsid w:val="009A7356"/>
    <w:rsid w:val="009B08B8"/>
    <w:rsid w:val="009B1CFA"/>
    <w:rsid w:val="009B20EA"/>
    <w:rsid w:val="009B2BFE"/>
    <w:rsid w:val="009B3198"/>
    <w:rsid w:val="009B3419"/>
    <w:rsid w:val="009B350B"/>
    <w:rsid w:val="009B3D69"/>
    <w:rsid w:val="009B40B6"/>
    <w:rsid w:val="009B4E54"/>
    <w:rsid w:val="009B5128"/>
    <w:rsid w:val="009B5C84"/>
    <w:rsid w:val="009B63E4"/>
    <w:rsid w:val="009B6DCD"/>
    <w:rsid w:val="009B6FA1"/>
    <w:rsid w:val="009B717E"/>
    <w:rsid w:val="009B7202"/>
    <w:rsid w:val="009B76E7"/>
    <w:rsid w:val="009B7F6D"/>
    <w:rsid w:val="009C0B4B"/>
    <w:rsid w:val="009C0F53"/>
    <w:rsid w:val="009C1F7D"/>
    <w:rsid w:val="009C277A"/>
    <w:rsid w:val="009C291C"/>
    <w:rsid w:val="009C2F66"/>
    <w:rsid w:val="009C3424"/>
    <w:rsid w:val="009C387A"/>
    <w:rsid w:val="009C3C1E"/>
    <w:rsid w:val="009C3C3D"/>
    <w:rsid w:val="009C3F6D"/>
    <w:rsid w:val="009C4214"/>
    <w:rsid w:val="009C4A6F"/>
    <w:rsid w:val="009C4FD9"/>
    <w:rsid w:val="009C5472"/>
    <w:rsid w:val="009C5FA0"/>
    <w:rsid w:val="009C636B"/>
    <w:rsid w:val="009C6544"/>
    <w:rsid w:val="009C6A00"/>
    <w:rsid w:val="009C7108"/>
    <w:rsid w:val="009C731F"/>
    <w:rsid w:val="009D0574"/>
    <w:rsid w:val="009D119A"/>
    <w:rsid w:val="009D1935"/>
    <w:rsid w:val="009D19B3"/>
    <w:rsid w:val="009D2572"/>
    <w:rsid w:val="009D2A6C"/>
    <w:rsid w:val="009D3199"/>
    <w:rsid w:val="009D3403"/>
    <w:rsid w:val="009D35E0"/>
    <w:rsid w:val="009D390B"/>
    <w:rsid w:val="009D3E00"/>
    <w:rsid w:val="009D40DE"/>
    <w:rsid w:val="009D4386"/>
    <w:rsid w:val="009D5BC0"/>
    <w:rsid w:val="009D5FAA"/>
    <w:rsid w:val="009D63F9"/>
    <w:rsid w:val="009D670E"/>
    <w:rsid w:val="009D69DE"/>
    <w:rsid w:val="009D6ACA"/>
    <w:rsid w:val="009D6DB6"/>
    <w:rsid w:val="009D7324"/>
    <w:rsid w:val="009D7329"/>
    <w:rsid w:val="009D7826"/>
    <w:rsid w:val="009D7893"/>
    <w:rsid w:val="009E0616"/>
    <w:rsid w:val="009E0D45"/>
    <w:rsid w:val="009E15D3"/>
    <w:rsid w:val="009E1821"/>
    <w:rsid w:val="009E199D"/>
    <w:rsid w:val="009E1A9B"/>
    <w:rsid w:val="009E212B"/>
    <w:rsid w:val="009E2153"/>
    <w:rsid w:val="009E2A13"/>
    <w:rsid w:val="009E3BF5"/>
    <w:rsid w:val="009E40F2"/>
    <w:rsid w:val="009E4576"/>
    <w:rsid w:val="009E461C"/>
    <w:rsid w:val="009E50DA"/>
    <w:rsid w:val="009E5207"/>
    <w:rsid w:val="009E58CC"/>
    <w:rsid w:val="009E5C12"/>
    <w:rsid w:val="009E6126"/>
    <w:rsid w:val="009E6431"/>
    <w:rsid w:val="009E6BC6"/>
    <w:rsid w:val="009E6CC6"/>
    <w:rsid w:val="009E6D1E"/>
    <w:rsid w:val="009E6DC2"/>
    <w:rsid w:val="009E7377"/>
    <w:rsid w:val="009E79AF"/>
    <w:rsid w:val="009F0120"/>
    <w:rsid w:val="009F0134"/>
    <w:rsid w:val="009F017C"/>
    <w:rsid w:val="009F01B7"/>
    <w:rsid w:val="009F0BD6"/>
    <w:rsid w:val="009F0D08"/>
    <w:rsid w:val="009F10CA"/>
    <w:rsid w:val="009F301C"/>
    <w:rsid w:val="009F3D8C"/>
    <w:rsid w:val="009F458D"/>
    <w:rsid w:val="009F5C3D"/>
    <w:rsid w:val="009F5D50"/>
    <w:rsid w:val="009F6450"/>
    <w:rsid w:val="009F7074"/>
    <w:rsid w:val="009F7503"/>
    <w:rsid w:val="009F7D0B"/>
    <w:rsid w:val="00A001F5"/>
    <w:rsid w:val="00A00649"/>
    <w:rsid w:val="00A007DD"/>
    <w:rsid w:val="00A01CEB"/>
    <w:rsid w:val="00A020E2"/>
    <w:rsid w:val="00A0215F"/>
    <w:rsid w:val="00A031EE"/>
    <w:rsid w:val="00A03496"/>
    <w:rsid w:val="00A03A18"/>
    <w:rsid w:val="00A04519"/>
    <w:rsid w:val="00A04A2B"/>
    <w:rsid w:val="00A04F64"/>
    <w:rsid w:val="00A05A5B"/>
    <w:rsid w:val="00A0622B"/>
    <w:rsid w:val="00A062EF"/>
    <w:rsid w:val="00A06769"/>
    <w:rsid w:val="00A06BFC"/>
    <w:rsid w:val="00A06C4E"/>
    <w:rsid w:val="00A072BE"/>
    <w:rsid w:val="00A07ACA"/>
    <w:rsid w:val="00A101F0"/>
    <w:rsid w:val="00A10593"/>
    <w:rsid w:val="00A10749"/>
    <w:rsid w:val="00A11AE1"/>
    <w:rsid w:val="00A11DA6"/>
    <w:rsid w:val="00A12682"/>
    <w:rsid w:val="00A13840"/>
    <w:rsid w:val="00A13B3E"/>
    <w:rsid w:val="00A14110"/>
    <w:rsid w:val="00A142CE"/>
    <w:rsid w:val="00A14A3A"/>
    <w:rsid w:val="00A150C2"/>
    <w:rsid w:val="00A15E0D"/>
    <w:rsid w:val="00A16333"/>
    <w:rsid w:val="00A16A4C"/>
    <w:rsid w:val="00A16CC3"/>
    <w:rsid w:val="00A1730D"/>
    <w:rsid w:val="00A1785F"/>
    <w:rsid w:val="00A178E4"/>
    <w:rsid w:val="00A17F0B"/>
    <w:rsid w:val="00A2136C"/>
    <w:rsid w:val="00A21755"/>
    <w:rsid w:val="00A21B43"/>
    <w:rsid w:val="00A21FB9"/>
    <w:rsid w:val="00A2249B"/>
    <w:rsid w:val="00A22E52"/>
    <w:rsid w:val="00A2382C"/>
    <w:rsid w:val="00A23BAD"/>
    <w:rsid w:val="00A243EE"/>
    <w:rsid w:val="00A24931"/>
    <w:rsid w:val="00A2699F"/>
    <w:rsid w:val="00A26A1E"/>
    <w:rsid w:val="00A26A46"/>
    <w:rsid w:val="00A26DE2"/>
    <w:rsid w:val="00A2785C"/>
    <w:rsid w:val="00A27C3E"/>
    <w:rsid w:val="00A30656"/>
    <w:rsid w:val="00A3088A"/>
    <w:rsid w:val="00A3180A"/>
    <w:rsid w:val="00A318B7"/>
    <w:rsid w:val="00A31AC6"/>
    <w:rsid w:val="00A3276F"/>
    <w:rsid w:val="00A33D68"/>
    <w:rsid w:val="00A34149"/>
    <w:rsid w:val="00A341DF"/>
    <w:rsid w:val="00A3434B"/>
    <w:rsid w:val="00A34915"/>
    <w:rsid w:val="00A34BE3"/>
    <w:rsid w:val="00A3527E"/>
    <w:rsid w:val="00A35305"/>
    <w:rsid w:val="00A3571F"/>
    <w:rsid w:val="00A35794"/>
    <w:rsid w:val="00A36038"/>
    <w:rsid w:val="00A36801"/>
    <w:rsid w:val="00A36EF0"/>
    <w:rsid w:val="00A376FA"/>
    <w:rsid w:val="00A402CF"/>
    <w:rsid w:val="00A40A67"/>
    <w:rsid w:val="00A40FC0"/>
    <w:rsid w:val="00A413AC"/>
    <w:rsid w:val="00A4150E"/>
    <w:rsid w:val="00A4188B"/>
    <w:rsid w:val="00A41AA8"/>
    <w:rsid w:val="00A423C8"/>
    <w:rsid w:val="00A42769"/>
    <w:rsid w:val="00A4305C"/>
    <w:rsid w:val="00A4419F"/>
    <w:rsid w:val="00A4422C"/>
    <w:rsid w:val="00A44325"/>
    <w:rsid w:val="00A44685"/>
    <w:rsid w:val="00A45996"/>
    <w:rsid w:val="00A465FA"/>
    <w:rsid w:val="00A46784"/>
    <w:rsid w:val="00A47E70"/>
    <w:rsid w:val="00A507A1"/>
    <w:rsid w:val="00A512A0"/>
    <w:rsid w:val="00A51BBB"/>
    <w:rsid w:val="00A51F53"/>
    <w:rsid w:val="00A526DB"/>
    <w:rsid w:val="00A53700"/>
    <w:rsid w:val="00A55128"/>
    <w:rsid w:val="00A55835"/>
    <w:rsid w:val="00A562B3"/>
    <w:rsid w:val="00A570EF"/>
    <w:rsid w:val="00A57C92"/>
    <w:rsid w:val="00A57CDE"/>
    <w:rsid w:val="00A61D2F"/>
    <w:rsid w:val="00A61D78"/>
    <w:rsid w:val="00A6204C"/>
    <w:rsid w:val="00A62354"/>
    <w:rsid w:val="00A62B37"/>
    <w:rsid w:val="00A632EB"/>
    <w:rsid w:val="00A638C7"/>
    <w:rsid w:val="00A63C72"/>
    <w:rsid w:val="00A64F6B"/>
    <w:rsid w:val="00A6542B"/>
    <w:rsid w:val="00A656F9"/>
    <w:rsid w:val="00A671CE"/>
    <w:rsid w:val="00A67230"/>
    <w:rsid w:val="00A67649"/>
    <w:rsid w:val="00A677DD"/>
    <w:rsid w:val="00A70C6D"/>
    <w:rsid w:val="00A70D18"/>
    <w:rsid w:val="00A70F14"/>
    <w:rsid w:val="00A714B5"/>
    <w:rsid w:val="00A71677"/>
    <w:rsid w:val="00A719A0"/>
    <w:rsid w:val="00A71FE2"/>
    <w:rsid w:val="00A7250A"/>
    <w:rsid w:val="00A725DB"/>
    <w:rsid w:val="00A726D0"/>
    <w:rsid w:val="00A72877"/>
    <w:rsid w:val="00A72DE1"/>
    <w:rsid w:val="00A730E8"/>
    <w:rsid w:val="00A73490"/>
    <w:rsid w:val="00A73BFE"/>
    <w:rsid w:val="00A740DE"/>
    <w:rsid w:val="00A7427A"/>
    <w:rsid w:val="00A75562"/>
    <w:rsid w:val="00A7613D"/>
    <w:rsid w:val="00A766B8"/>
    <w:rsid w:val="00A76980"/>
    <w:rsid w:val="00A7726E"/>
    <w:rsid w:val="00A8066C"/>
    <w:rsid w:val="00A80ACA"/>
    <w:rsid w:val="00A816F6"/>
    <w:rsid w:val="00A81BA2"/>
    <w:rsid w:val="00A81C95"/>
    <w:rsid w:val="00A81FBC"/>
    <w:rsid w:val="00A8205B"/>
    <w:rsid w:val="00A82432"/>
    <w:rsid w:val="00A8255B"/>
    <w:rsid w:val="00A82733"/>
    <w:rsid w:val="00A83254"/>
    <w:rsid w:val="00A83501"/>
    <w:rsid w:val="00A83E6C"/>
    <w:rsid w:val="00A83E7D"/>
    <w:rsid w:val="00A83ED4"/>
    <w:rsid w:val="00A84621"/>
    <w:rsid w:val="00A847FD"/>
    <w:rsid w:val="00A84E48"/>
    <w:rsid w:val="00A85050"/>
    <w:rsid w:val="00A85798"/>
    <w:rsid w:val="00A86350"/>
    <w:rsid w:val="00A863EE"/>
    <w:rsid w:val="00A86EAE"/>
    <w:rsid w:val="00A879FD"/>
    <w:rsid w:val="00A9088B"/>
    <w:rsid w:val="00A909DC"/>
    <w:rsid w:val="00A924A0"/>
    <w:rsid w:val="00A928E5"/>
    <w:rsid w:val="00A92AE4"/>
    <w:rsid w:val="00A934D0"/>
    <w:rsid w:val="00A93624"/>
    <w:rsid w:val="00A93C11"/>
    <w:rsid w:val="00A94025"/>
    <w:rsid w:val="00A94392"/>
    <w:rsid w:val="00A94DB1"/>
    <w:rsid w:val="00A95390"/>
    <w:rsid w:val="00A95754"/>
    <w:rsid w:val="00A96558"/>
    <w:rsid w:val="00A96D4D"/>
    <w:rsid w:val="00A9721B"/>
    <w:rsid w:val="00AA076B"/>
    <w:rsid w:val="00AA21A4"/>
    <w:rsid w:val="00AA2275"/>
    <w:rsid w:val="00AA2C7E"/>
    <w:rsid w:val="00AA335F"/>
    <w:rsid w:val="00AA3564"/>
    <w:rsid w:val="00AA3A7F"/>
    <w:rsid w:val="00AA3DCF"/>
    <w:rsid w:val="00AA4C5E"/>
    <w:rsid w:val="00AA5133"/>
    <w:rsid w:val="00AA5732"/>
    <w:rsid w:val="00AA637F"/>
    <w:rsid w:val="00AA73DA"/>
    <w:rsid w:val="00AA74E7"/>
    <w:rsid w:val="00AA784C"/>
    <w:rsid w:val="00AA7DFA"/>
    <w:rsid w:val="00AB03FC"/>
    <w:rsid w:val="00AB057B"/>
    <w:rsid w:val="00AB2179"/>
    <w:rsid w:val="00AB3629"/>
    <w:rsid w:val="00AB37CE"/>
    <w:rsid w:val="00AB3872"/>
    <w:rsid w:val="00AB4399"/>
    <w:rsid w:val="00AB4891"/>
    <w:rsid w:val="00AB502E"/>
    <w:rsid w:val="00AB54A0"/>
    <w:rsid w:val="00AB60AF"/>
    <w:rsid w:val="00AB60B2"/>
    <w:rsid w:val="00AB698C"/>
    <w:rsid w:val="00AB6CB7"/>
    <w:rsid w:val="00AB7376"/>
    <w:rsid w:val="00AB7990"/>
    <w:rsid w:val="00AB7B54"/>
    <w:rsid w:val="00AC0AF4"/>
    <w:rsid w:val="00AC1555"/>
    <w:rsid w:val="00AC23D1"/>
    <w:rsid w:val="00AC2773"/>
    <w:rsid w:val="00AC28AF"/>
    <w:rsid w:val="00AC2B26"/>
    <w:rsid w:val="00AC32AC"/>
    <w:rsid w:val="00AC32B5"/>
    <w:rsid w:val="00AC4067"/>
    <w:rsid w:val="00AC4EF7"/>
    <w:rsid w:val="00AC5455"/>
    <w:rsid w:val="00AC58E9"/>
    <w:rsid w:val="00AC6137"/>
    <w:rsid w:val="00AC6156"/>
    <w:rsid w:val="00AC6556"/>
    <w:rsid w:val="00AC6FC4"/>
    <w:rsid w:val="00AC722B"/>
    <w:rsid w:val="00AC748E"/>
    <w:rsid w:val="00AC7B40"/>
    <w:rsid w:val="00AD02A3"/>
    <w:rsid w:val="00AD0483"/>
    <w:rsid w:val="00AD0624"/>
    <w:rsid w:val="00AD0ABC"/>
    <w:rsid w:val="00AD0B13"/>
    <w:rsid w:val="00AD1841"/>
    <w:rsid w:val="00AD192A"/>
    <w:rsid w:val="00AD206C"/>
    <w:rsid w:val="00AD2657"/>
    <w:rsid w:val="00AD2C78"/>
    <w:rsid w:val="00AD3B6A"/>
    <w:rsid w:val="00AD3F76"/>
    <w:rsid w:val="00AD46B7"/>
    <w:rsid w:val="00AD482F"/>
    <w:rsid w:val="00AD530D"/>
    <w:rsid w:val="00AD5B2C"/>
    <w:rsid w:val="00AD73BC"/>
    <w:rsid w:val="00AE0052"/>
    <w:rsid w:val="00AE0D8D"/>
    <w:rsid w:val="00AE0FC4"/>
    <w:rsid w:val="00AE118C"/>
    <w:rsid w:val="00AE185F"/>
    <w:rsid w:val="00AE18BE"/>
    <w:rsid w:val="00AE1CBE"/>
    <w:rsid w:val="00AE20D4"/>
    <w:rsid w:val="00AE2357"/>
    <w:rsid w:val="00AE29B5"/>
    <w:rsid w:val="00AE2A65"/>
    <w:rsid w:val="00AE2CC3"/>
    <w:rsid w:val="00AE2DDF"/>
    <w:rsid w:val="00AE307D"/>
    <w:rsid w:val="00AE30CF"/>
    <w:rsid w:val="00AE3993"/>
    <w:rsid w:val="00AE4202"/>
    <w:rsid w:val="00AE482B"/>
    <w:rsid w:val="00AE4F7A"/>
    <w:rsid w:val="00AE4FF1"/>
    <w:rsid w:val="00AE50D8"/>
    <w:rsid w:val="00AE5600"/>
    <w:rsid w:val="00AE5886"/>
    <w:rsid w:val="00AE5C8F"/>
    <w:rsid w:val="00AE66DA"/>
    <w:rsid w:val="00AE6F49"/>
    <w:rsid w:val="00AE748F"/>
    <w:rsid w:val="00AE7ABE"/>
    <w:rsid w:val="00AE7C26"/>
    <w:rsid w:val="00AE7EA7"/>
    <w:rsid w:val="00AE7EF9"/>
    <w:rsid w:val="00AF0536"/>
    <w:rsid w:val="00AF0744"/>
    <w:rsid w:val="00AF1890"/>
    <w:rsid w:val="00AF267C"/>
    <w:rsid w:val="00AF3473"/>
    <w:rsid w:val="00AF39D8"/>
    <w:rsid w:val="00AF3A76"/>
    <w:rsid w:val="00AF45CD"/>
    <w:rsid w:val="00AF4A07"/>
    <w:rsid w:val="00AF4E18"/>
    <w:rsid w:val="00AF5EB5"/>
    <w:rsid w:val="00AF69F1"/>
    <w:rsid w:val="00AF7515"/>
    <w:rsid w:val="00AF7F6F"/>
    <w:rsid w:val="00B00341"/>
    <w:rsid w:val="00B00DAC"/>
    <w:rsid w:val="00B010E3"/>
    <w:rsid w:val="00B015F9"/>
    <w:rsid w:val="00B01875"/>
    <w:rsid w:val="00B03189"/>
    <w:rsid w:val="00B0334E"/>
    <w:rsid w:val="00B039EC"/>
    <w:rsid w:val="00B03E53"/>
    <w:rsid w:val="00B04862"/>
    <w:rsid w:val="00B04CBB"/>
    <w:rsid w:val="00B05534"/>
    <w:rsid w:val="00B05CEB"/>
    <w:rsid w:val="00B05EEF"/>
    <w:rsid w:val="00B06418"/>
    <w:rsid w:val="00B06CDC"/>
    <w:rsid w:val="00B07153"/>
    <w:rsid w:val="00B075E1"/>
    <w:rsid w:val="00B07ABB"/>
    <w:rsid w:val="00B07FFB"/>
    <w:rsid w:val="00B10320"/>
    <w:rsid w:val="00B1078E"/>
    <w:rsid w:val="00B10C45"/>
    <w:rsid w:val="00B11AAC"/>
    <w:rsid w:val="00B12191"/>
    <w:rsid w:val="00B122CF"/>
    <w:rsid w:val="00B1249F"/>
    <w:rsid w:val="00B13226"/>
    <w:rsid w:val="00B134CB"/>
    <w:rsid w:val="00B13CBD"/>
    <w:rsid w:val="00B140DB"/>
    <w:rsid w:val="00B148A5"/>
    <w:rsid w:val="00B15314"/>
    <w:rsid w:val="00B15481"/>
    <w:rsid w:val="00B159ED"/>
    <w:rsid w:val="00B15ABB"/>
    <w:rsid w:val="00B15B9E"/>
    <w:rsid w:val="00B16A7A"/>
    <w:rsid w:val="00B16CDA"/>
    <w:rsid w:val="00B16FD7"/>
    <w:rsid w:val="00B174FB"/>
    <w:rsid w:val="00B178FE"/>
    <w:rsid w:val="00B17FD1"/>
    <w:rsid w:val="00B20EC2"/>
    <w:rsid w:val="00B21279"/>
    <w:rsid w:val="00B215E2"/>
    <w:rsid w:val="00B21E5B"/>
    <w:rsid w:val="00B2333A"/>
    <w:rsid w:val="00B235F4"/>
    <w:rsid w:val="00B259BC"/>
    <w:rsid w:val="00B25B15"/>
    <w:rsid w:val="00B25B39"/>
    <w:rsid w:val="00B260DC"/>
    <w:rsid w:val="00B26195"/>
    <w:rsid w:val="00B261C5"/>
    <w:rsid w:val="00B27C79"/>
    <w:rsid w:val="00B27E11"/>
    <w:rsid w:val="00B27F94"/>
    <w:rsid w:val="00B30D09"/>
    <w:rsid w:val="00B31B3D"/>
    <w:rsid w:val="00B31E2B"/>
    <w:rsid w:val="00B31ED2"/>
    <w:rsid w:val="00B323AA"/>
    <w:rsid w:val="00B32F89"/>
    <w:rsid w:val="00B33308"/>
    <w:rsid w:val="00B3436F"/>
    <w:rsid w:val="00B347E8"/>
    <w:rsid w:val="00B348B5"/>
    <w:rsid w:val="00B34A43"/>
    <w:rsid w:val="00B34FB1"/>
    <w:rsid w:val="00B35100"/>
    <w:rsid w:val="00B355E2"/>
    <w:rsid w:val="00B35CC0"/>
    <w:rsid w:val="00B36717"/>
    <w:rsid w:val="00B36B2E"/>
    <w:rsid w:val="00B3725D"/>
    <w:rsid w:val="00B37723"/>
    <w:rsid w:val="00B40A1C"/>
    <w:rsid w:val="00B40BFD"/>
    <w:rsid w:val="00B40DFE"/>
    <w:rsid w:val="00B41217"/>
    <w:rsid w:val="00B4234B"/>
    <w:rsid w:val="00B42D10"/>
    <w:rsid w:val="00B43887"/>
    <w:rsid w:val="00B44656"/>
    <w:rsid w:val="00B4471E"/>
    <w:rsid w:val="00B44F29"/>
    <w:rsid w:val="00B44F82"/>
    <w:rsid w:val="00B45213"/>
    <w:rsid w:val="00B45637"/>
    <w:rsid w:val="00B4573F"/>
    <w:rsid w:val="00B45A16"/>
    <w:rsid w:val="00B47C0A"/>
    <w:rsid w:val="00B47DB7"/>
    <w:rsid w:val="00B50132"/>
    <w:rsid w:val="00B50621"/>
    <w:rsid w:val="00B50707"/>
    <w:rsid w:val="00B518F1"/>
    <w:rsid w:val="00B51941"/>
    <w:rsid w:val="00B52B4D"/>
    <w:rsid w:val="00B52D23"/>
    <w:rsid w:val="00B52FA7"/>
    <w:rsid w:val="00B5306D"/>
    <w:rsid w:val="00B532B7"/>
    <w:rsid w:val="00B53817"/>
    <w:rsid w:val="00B53942"/>
    <w:rsid w:val="00B55129"/>
    <w:rsid w:val="00B554C7"/>
    <w:rsid w:val="00B557B2"/>
    <w:rsid w:val="00B55E48"/>
    <w:rsid w:val="00B55FBF"/>
    <w:rsid w:val="00B56927"/>
    <w:rsid w:val="00B57B62"/>
    <w:rsid w:val="00B6023C"/>
    <w:rsid w:val="00B604B3"/>
    <w:rsid w:val="00B60A80"/>
    <w:rsid w:val="00B614F8"/>
    <w:rsid w:val="00B619BE"/>
    <w:rsid w:val="00B61FEB"/>
    <w:rsid w:val="00B625C5"/>
    <w:rsid w:val="00B64038"/>
    <w:rsid w:val="00B642D5"/>
    <w:rsid w:val="00B65411"/>
    <w:rsid w:val="00B65547"/>
    <w:rsid w:val="00B65C6C"/>
    <w:rsid w:val="00B65EF1"/>
    <w:rsid w:val="00B65F37"/>
    <w:rsid w:val="00B666F8"/>
    <w:rsid w:val="00B667C5"/>
    <w:rsid w:val="00B67569"/>
    <w:rsid w:val="00B67E51"/>
    <w:rsid w:val="00B67FC0"/>
    <w:rsid w:val="00B70063"/>
    <w:rsid w:val="00B704CB"/>
    <w:rsid w:val="00B705D1"/>
    <w:rsid w:val="00B7096A"/>
    <w:rsid w:val="00B70BF2"/>
    <w:rsid w:val="00B71476"/>
    <w:rsid w:val="00B718B2"/>
    <w:rsid w:val="00B71AE0"/>
    <w:rsid w:val="00B71F0A"/>
    <w:rsid w:val="00B71FBA"/>
    <w:rsid w:val="00B7221F"/>
    <w:rsid w:val="00B73334"/>
    <w:rsid w:val="00B7412A"/>
    <w:rsid w:val="00B74B5D"/>
    <w:rsid w:val="00B74DB5"/>
    <w:rsid w:val="00B7529A"/>
    <w:rsid w:val="00B7576A"/>
    <w:rsid w:val="00B75A4C"/>
    <w:rsid w:val="00B75A65"/>
    <w:rsid w:val="00B75E12"/>
    <w:rsid w:val="00B77537"/>
    <w:rsid w:val="00B77F12"/>
    <w:rsid w:val="00B77F3E"/>
    <w:rsid w:val="00B8063A"/>
    <w:rsid w:val="00B80846"/>
    <w:rsid w:val="00B808CE"/>
    <w:rsid w:val="00B80FCA"/>
    <w:rsid w:val="00B80FF9"/>
    <w:rsid w:val="00B8244B"/>
    <w:rsid w:val="00B82661"/>
    <w:rsid w:val="00B82C2E"/>
    <w:rsid w:val="00B82E23"/>
    <w:rsid w:val="00B82E91"/>
    <w:rsid w:val="00B83596"/>
    <w:rsid w:val="00B83BC7"/>
    <w:rsid w:val="00B83F14"/>
    <w:rsid w:val="00B844BD"/>
    <w:rsid w:val="00B84852"/>
    <w:rsid w:val="00B86576"/>
    <w:rsid w:val="00B8709F"/>
    <w:rsid w:val="00B873BC"/>
    <w:rsid w:val="00B87873"/>
    <w:rsid w:val="00B87FD9"/>
    <w:rsid w:val="00B900C4"/>
    <w:rsid w:val="00B9087D"/>
    <w:rsid w:val="00B90D74"/>
    <w:rsid w:val="00B90E14"/>
    <w:rsid w:val="00B90F22"/>
    <w:rsid w:val="00B90FD9"/>
    <w:rsid w:val="00B913F4"/>
    <w:rsid w:val="00B920E8"/>
    <w:rsid w:val="00B933D5"/>
    <w:rsid w:val="00B93C36"/>
    <w:rsid w:val="00B93D8B"/>
    <w:rsid w:val="00B940CC"/>
    <w:rsid w:val="00B97C5D"/>
    <w:rsid w:val="00BA030D"/>
    <w:rsid w:val="00BA041B"/>
    <w:rsid w:val="00BA06E3"/>
    <w:rsid w:val="00BA0C8C"/>
    <w:rsid w:val="00BA109A"/>
    <w:rsid w:val="00BA1642"/>
    <w:rsid w:val="00BA28CF"/>
    <w:rsid w:val="00BA313B"/>
    <w:rsid w:val="00BA331C"/>
    <w:rsid w:val="00BA3349"/>
    <w:rsid w:val="00BA350E"/>
    <w:rsid w:val="00BA3CA4"/>
    <w:rsid w:val="00BA4A56"/>
    <w:rsid w:val="00BA4FB5"/>
    <w:rsid w:val="00BA53A0"/>
    <w:rsid w:val="00BA5A78"/>
    <w:rsid w:val="00BA606F"/>
    <w:rsid w:val="00BA6156"/>
    <w:rsid w:val="00BA6560"/>
    <w:rsid w:val="00BA6714"/>
    <w:rsid w:val="00BA6D64"/>
    <w:rsid w:val="00BA705E"/>
    <w:rsid w:val="00BA734F"/>
    <w:rsid w:val="00BA7B81"/>
    <w:rsid w:val="00BB0A00"/>
    <w:rsid w:val="00BB140F"/>
    <w:rsid w:val="00BB27AB"/>
    <w:rsid w:val="00BB2A61"/>
    <w:rsid w:val="00BB30BC"/>
    <w:rsid w:val="00BB38DB"/>
    <w:rsid w:val="00BB399B"/>
    <w:rsid w:val="00BB4CBA"/>
    <w:rsid w:val="00BB5472"/>
    <w:rsid w:val="00BB5613"/>
    <w:rsid w:val="00BB6430"/>
    <w:rsid w:val="00BB6A53"/>
    <w:rsid w:val="00BB6B31"/>
    <w:rsid w:val="00BB7196"/>
    <w:rsid w:val="00BC019E"/>
    <w:rsid w:val="00BC0D15"/>
    <w:rsid w:val="00BC0ECE"/>
    <w:rsid w:val="00BC15A4"/>
    <w:rsid w:val="00BC22EC"/>
    <w:rsid w:val="00BC35B5"/>
    <w:rsid w:val="00BC3836"/>
    <w:rsid w:val="00BC39FF"/>
    <w:rsid w:val="00BC4269"/>
    <w:rsid w:val="00BC4899"/>
    <w:rsid w:val="00BC4D6F"/>
    <w:rsid w:val="00BC5AC5"/>
    <w:rsid w:val="00BC65FA"/>
    <w:rsid w:val="00BC65FB"/>
    <w:rsid w:val="00BC6A68"/>
    <w:rsid w:val="00BC6C4E"/>
    <w:rsid w:val="00BC7273"/>
    <w:rsid w:val="00BC7455"/>
    <w:rsid w:val="00BD0BC8"/>
    <w:rsid w:val="00BD0E0B"/>
    <w:rsid w:val="00BD0E7A"/>
    <w:rsid w:val="00BD212A"/>
    <w:rsid w:val="00BD279D"/>
    <w:rsid w:val="00BD2ACC"/>
    <w:rsid w:val="00BD2E38"/>
    <w:rsid w:val="00BD314B"/>
    <w:rsid w:val="00BD36FB"/>
    <w:rsid w:val="00BD5202"/>
    <w:rsid w:val="00BD5AE8"/>
    <w:rsid w:val="00BD5DB2"/>
    <w:rsid w:val="00BD5E3C"/>
    <w:rsid w:val="00BD60BF"/>
    <w:rsid w:val="00BD64F8"/>
    <w:rsid w:val="00BD7B45"/>
    <w:rsid w:val="00BD7DB9"/>
    <w:rsid w:val="00BE0FD3"/>
    <w:rsid w:val="00BE1826"/>
    <w:rsid w:val="00BE1993"/>
    <w:rsid w:val="00BE252D"/>
    <w:rsid w:val="00BE2576"/>
    <w:rsid w:val="00BE2A6C"/>
    <w:rsid w:val="00BE2DAB"/>
    <w:rsid w:val="00BE3823"/>
    <w:rsid w:val="00BE3BE3"/>
    <w:rsid w:val="00BE3E70"/>
    <w:rsid w:val="00BE4185"/>
    <w:rsid w:val="00BE419D"/>
    <w:rsid w:val="00BE4B8D"/>
    <w:rsid w:val="00BE4BA0"/>
    <w:rsid w:val="00BE50CD"/>
    <w:rsid w:val="00BE52BB"/>
    <w:rsid w:val="00BE5C48"/>
    <w:rsid w:val="00BE5E26"/>
    <w:rsid w:val="00BE698C"/>
    <w:rsid w:val="00BE7744"/>
    <w:rsid w:val="00BE77A9"/>
    <w:rsid w:val="00BE7813"/>
    <w:rsid w:val="00BE789D"/>
    <w:rsid w:val="00BE7A9E"/>
    <w:rsid w:val="00BF17DB"/>
    <w:rsid w:val="00BF21C3"/>
    <w:rsid w:val="00BF2782"/>
    <w:rsid w:val="00BF27E1"/>
    <w:rsid w:val="00BF316F"/>
    <w:rsid w:val="00BF3830"/>
    <w:rsid w:val="00BF394D"/>
    <w:rsid w:val="00BF3A83"/>
    <w:rsid w:val="00BF3AAC"/>
    <w:rsid w:val="00BF451D"/>
    <w:rsid w:val="00BF5284"/>
    <w:rsid w:val="00BF52BD"/>
    <w:rsid w:val="00BF6042"/>
    <w:rsid w:val="00BF6172"/>
    <w:rsid w:val="00BF639F"/>
    <w:rsid w:val="00BF6B59"/>
    <w:rsid w:val="00BF6E1E"/>
    <w:rsid w:val="00C0004D"/>
    <w:rsid w:val="00C00578"/>
    <w:rsid w:val="00C0058C"/>
    <w:rsid w:val="00C016B8"/>
    <w:rsid w:val="00C01A86"/>
    <w:rsid w:val="00C029D7"/>
    <w:rsid w:val="00C02A0E"/>
    <w:rsid w:val="00C03945"/>
    <w:rsid w:val="00C04139"/>
    <w:rsid w:val="00C042AF"/>
    <w:rsid w:val="00C04B7C"/>
    <w:rsid w:val="00C04E33"/>
    <w:rsid w:val="00C05E94"/>
    <w:rsid w:val="00C06126"/>
    <w:rsid w:val="00C06933"/>
    <w:rsid w:val="00C06A82"/>
    <w:rsid w:val="00C06BBE"/>
    <w:rsid w:val="00C06C41"/>
    <w:rsid w:val="00C0747F"/>
    <w:rsid w:val="00C077AF"/>
    <w:rsid w:val="00C077BB"/>
    <w:rsid w:val="00C10407"/>
    <w:rsid w:val="00C11121"/>
    <w:rsid w:val="00C114DC"/>
    <w:rsid w:val="00C11712"/>
    <w:rsid w:val="00C125A6"/>
    <w:rsid w:val="00C138D6"/>
    <w:rsid w:val="00C15244"/>
    <w:rsid w:val="00C168C6"/>
    <w:rsid w:val="00C16A56"/>
    <w:rsid w:val="00C1769A"/>
    <w:rsid w:val="00C17D9F"/>
    <w:rsid w:val="00C20182"/>
    <w:rsid w:val="00C20A5D"/>
    <w:rsid w:val="00C20F4E"/>
    <w:rsid w:val="00C22045"/>
    <w:rsid w:val="00C22555"/>
    <w:rsid w:val="00C232C1"/>
    <w:rsid w:val="00C23BB1"/>
    <w:rsid w:val="00C2412B"/>
    <w:rsid w:val="00C2448E"/>
    <w:rsid w:val="00C244A7"/>
    <w:rsid w:val="00C24E1D"/>
    <w:rsid w:val="00C25801"/>
    <w:rsid w:val="00C25F97"/>
    <w:rsid w:val="00C26482"/>
    <w:rsid w:val="00C26BD9"/>
    <w:rsid w:val="00C312A7"/>
    <w:rsid w:val="00C315CA"/>
    <w:rsid w:val="00C31ABA"/>
    <w:rsid w:val="00C31D20"/>
    <w:rsid w:val="00C321E3"/>
    <w:rsid w:val="00C322F9"/>
    <w:rsid w:val="00C3321D"/>
    <w:rsid w:val="00C33600"/>
    <w:rsid w:val="00C33F49"/>
    <w:rsid w:val="00C344DF"/>
    <w:rsid w:val="00C3576A"/>
    <w:rsid w:val="00C357B9"/>
    <w:rsid w:val="00C36556"/>
    <w:rsid w:val="00C367B1"/>
    <w:rsid w:val="00C37151"/>
    <w:rsid w:val="00C37A62"/>
    <w:rsid w:val="00C402BB"/>
    <w:rsid w:val="00C4087D"/>
    <w:rsid w:val="00C411D0"/>
    <w:rsid w:val="00C411D4"/>
    <w:rsid w:val="00C41479"/>
    <w:rsid w:val="00C41F69"/>
    <w:rsid w:val="00C42D5A"/>
    <w:rsid w:val="00C42D6F"/>
    <w:rsid w:val="00C4539D"/>
    <w:rsid w:val="00C45879"/>
    <w:rsid w:val="00C458AC"/>
    <w:rsid w:val="00C45B26"/>
    <w:rsid w:val="00C460F5"/>
    <w:rsid w:val="00C469AE"/>
    <w:rsid w:val="00C4727C"/>
    <w:rsid w:val="00C47A8F"/>
    <w:rsid w:val="00C47F2E"/>
    <w:rsid w:val="00C51122"/>
    <w:rsid w:val="00C517EB"/>
    <w:rsid w:val="00C51933"/>
    <w:rsid w:val="00C51BAC"/>
    <w:rsid w:val="00C51D27"/>
    <w:rsid w:val="00C51E9C"/>
    <w:rsid w:val="00C52427"/>
    <w:rsid w:val="00C52735"/>
    <w:rsid w:val="00C52A3A"/>
    <w:rsid w:val="00C52CA4"/>
    <w:rsid w:val="00C53315"/>
    <w:rsid w:val="00C5442E"/>
    <w:rsid w:val="00C547CD"/>
    <w:rsid w:val="00C54AED"/>
    <w:rsid w:val="00C54BEB"/>
    <w:rsid w:val="00C54D65"/>
    <w:rsid w:val="00C55407"/>
    <w:rsid w:val="00C555FE"/>
    <w:rsid w:val="00C5571D"/>
    <w:rsid w:val="00C55AD2"/>
    <w:rsid w:val="00C55D04"/>
    <w:rsid w:val="00C56631"/>
    <w:rsid w:val="00C56A5E"/>
    <w:rsid w:val="00C60005"/>
    <w:rsid w:val="00C604D9"/>
    <w:rsid w:val="00C613E6"/>
    <w:rsid w:val="00C61C41"/>
    <w:rsid w:val="00C61F6F"/>
    <w:rsid w:val="00C624CF"/>
    <w:rsid w:val="00C6290F"/>
    <w:rsid w:val="00C62B62"/>
    <w:rsid w:val="00C6364F"/>
    <w:rsid w:val="00C63735"/>
    <w:rsid w:val="00C63C1A"/>
    <w:rsid w:val="00C64816"/>
    <w:rsid w:val="00C65CAE"/>
    <w:rsid w:val="00C65DFE"/>
    <w:rsid w:val="00C66E5E"/>
    <w:rsid w:val="00C66EAB"/>
    <w:rsid w:val="00C673DC"/>
    <w:rsid w:val="00C67B92"/>
    <w:rsid w:val="00C67FC4"/>
    <w:rsid w:val="00C707BC"/>
    <w:rsid w:val="00C709ED"/>
    <w:rsid w:val="00C71637"/>
    <w:rsid w:val="00C716CA"/>
    <w:rsid w:val="00C718DA"/>
    <w:rsid w:val="00C718F5"/>
    <w:rsid w:val="00C72A81"/>
    <w:rsid w:val="00C73295"/>
    <w:rsid w:val="00C73C42"/>
    <w:rsid w:val="00C74835"/>
    <w:rsid w:val="00C7493C"/>
    <w:rsid w:val="00C751EC"/>
    <w:rsid w:val="00C75530"/>
    <w:rsid w:val="00C75FF8"/>
    <w:rsid w:val="00C760C1"/>
    <w:rsid w:val="00C774D3"/>
    <w:rsid w:val="00C77CC5"/>
    <w:rsid w:val="00C77CF9"/>
    <w:rsid w:val="00C8027C"/>
    <w:rsid w:val="00C806E9"/>
    <w:rsid w:val="00C809B9"/>
    <w:rsid w:val="00C816A4"/>
    <w:rsid w:val="00C817C2"/>
    <w:rsid w:val="00C8184A"/>
    <w:rsid w:val="00C81BE9"/>
    <w:rsid w:val="00C825B1"/>
    <w:rsid w:val="00C82BCC"/>
    <w:rsid w:val="00C82E8D"/>
    <w:rsid w:val="00C83013"/>
    <w:rsid w:val="00C83BF7"/>
    <w:rsid w:val="00C83D00"/>
    <w:rsid w:val="00C84DC4"/>
    <w:rsid w:val="00C854A8"/>
    <w:rsid w:val="00C85755"/>
    <w:rsid w:val="00C85A6A"/>
    <w:rsid w:val="00C85FEC"/>
    <w:rsid w:val="00C860CA"/>
    <w:rsid w:val="00C86180"/>
    <w:rsid w:val="00C86957"/>
    <w:rsid w:val="00C86965"/>
    <w:rsid w:val="00C8742F"/>
    <w:rsid w:val="00C876E4"/>
    <w:rsid w:val="00C90692"/>
    <w:rsid w:val="00C90900"/>
    <w:rsid w:val="00C9170E"/>
    <w:rsid w:val="00C91C04"/>
    <w:rsid w:val="00C92086"/>
    <w:rsid w:val="00C92420"/>
    <w:rsid w:val="00C92644"/>
    <w:rsid w:val="00C929BF"/>
    <w:rsid w:val="00C93080"/>
    <w:rsid w:val="00C94235"/>
    <w:rsid w:val="00C950C5"/>
    <w:rsid w:val="00C95985"/>
    <w:rsid w:val="00C95DEA"/>
    <w:rsid w:val="00C95E7A"/>
    <w:rsid w:val="00C9696A"/>
    <w:rsid w:val="00C97142"/>
    <w:rsid w:val="00C97FEF"/>
    <w:rsid w:val="00CA115B"/>
    <w:rsid w:val="00CA18DA"/>
    <w:rsid w:val="00CA1F55"/>
    <w:rsid w:val="00CA2621"/>
    <w:rsid w:val="00CA2945"/>
    <w:rsid w:val="00CA2ED0"/>
    <w:rsid w:val="00CA2FAB"/>
    <w:rsid w:val="00CA3678"/>
    <w:rsid w:val="00CA3C11"/>
    <w:rsid w:val="00CA452C"/>
    <w:rsid w:val="00CA50A6"/>
    <w:rsid w:val="00CA5422"/>
    <w:rsid w:val="00CA5770"/>
    <w:rsid w:val="00CA609A"/>
    <w:rsid w:val="00CA7256"/>
    <w:rsid w:val="00CA75F0"/>
    <w:rsid w:val="00CA7E34"/>
    <w:rsid w:val="00CB11E0"/>
    <w:rsid w:val="00CB2C43"/>
    <w:rsid w:val="00CB33D7"/>
    <w:rsid w:val="00CB3714"/>
    <w:rsid w:val="00CB3846"/>
    <w:rsid w:val="00CB3A38"/>
    <w:rsid w:val="00CB4DE2"/>
    <w:rsid w:val="00CB5DBA"/>
    <w:rsid w:val="00CC004A"/>
    <w:rsid w:val="00CC0223"/>
    <w:rsid w:val="00CC1295"/>
    <w:rsid w:val="00CC1B29"/>
    <w:rsid w:val="00CC31DD"/>
    <w:rsid w:val="00CC4894"/>
    <w:rsid w:val="00CC4922"/>
    <w:rsid w:val="00CC553F"/>
    <w:rsid w:val="00CC5F1B"/>
    <w:rsid w:val="00CC6082"/>
    <w:rsid w:val="00CC610A"/>
    <w:rsid w:val="00CC633F"/>
    <w:rsid w:val="00CC6C6E"/>
    <w:rsid w:val="00CC723F"/>
    <w:rsid w:val="00CC76A6"/>
    <w:rsid w:val="00CC76E6"/>
    <w:rsid w:val="00CC772B"/>
    <w:rsid w:val="00CC773E"/>
    <w:rsid w:val="00CC7FD1"/>
    <w:rsid w:val="00CC7FFB"/>
    <w:rsid w:val="00CD01E6"/>
    <w:rsid w:val="00CD05C8"/>
    <w:rsid w:val="00CD06F2"/>
    <w:rsid w:val="00CD1A92"/>
    <w:rsid w:val="00CD1E8F"/>
    <w:rsid w:val="00CD1F55"/>
    <w:rsid w:val="00CD1F9D"/>
    <w:rsid w:val="00CD30CF"/>
    <w:rsid w:val="00CD39C6"/>
    <w:rsid w:val="00CD5BB7"/>
    <w:rsid w:val="00CD5DDF"/>
    <w:rsid w:val="00CD6528"/>
    <w:rsid w:val="00CD69CD"/>
    <w:rsid w:val="00CD6ED2"/>
    <w:rsid w:val="00CD7360"/>
    <w:rsid w:val="00CD746B"/>
    <w:rsid w:val="00CD79A0"/>
    <w:rsid w:val="00CD7B9C"/>
    <w:rsid w:val="00CD7DBA"/>
    <w:rsid w:val="00CE0038"/>
    <w:rsid w:val="00CE0A18"/>
    <w:rsid w:val="00CE0BB5"/>
    <w:rsid w:val="00CE1A22"/>
    <w:rsid w:val="00CE1E0E"/>
    <w:rsid w:val="00CE2174"/>
    <w:rsid w:val="00CE2781"/>
    <w:rsid w:val="00CE2951"/>
    <w:rsid w:val="00CE307C"/>
    <w:rsid w:val="00CE33DA"/>
    <w:rsid w:val="00CE3B72"/>
    <w:rsid w:val="00CE3BE7"/>
    <w:rsid w:val="00CE3C10"/>
    <w:rsid w:val="00CE49CE"/>
    <w:rsid w:val="00CE5AC9"/>
    <w:rsid w:val="00CE5D62"/>
    <w:rsid w:val="00CE62CF"/>
    <w:rsid w:val="00CE6634"/>
    <w:rsid w:val="00CE6EDE"/>
    <w:rsid w:val="00CE7326"/>
    <w:rsid w:val="00CF0939"/>
    <w:rsid w:val="00CF098D"/>
    <w:rsid w:val="00CF0BD5"/>
    <w:rsid w:val="00CF1586"/>
    <w:rsid w:val="00CF1590"/>
    <w:rsid w:val="00CF1855"/>
    <w:rsid w:val="00CF18EB"/>
    <w:rsid w:val="00CF1A1F"/>
    <w:rsid w:val="00CF24E4"/>
    <w:rsid w:val="00CF2D2E"/>
    <w:rsid w:val="00CF362C"/>
    <w:rsid w:val="00CF36E9"/>
    <w:rsid w:val="00CF5168"/>
    <w:rsid w:val="00CF5A31"/>
    <w:rsid w:val="00CF62BB"/>
    <w:rsid w:val="00CF668A"/>
    <w:rsid w:val="00CF7295"/>
    <w:rsid w:val="00CF7357"/>
    <w:rsid w:val="00CF7618"/>
    <w:rsid w:val="00CF7811"/>
    <w:rsid w:val="00CF791D"/>
    <w:rsid w:val="00CF7D70"/>
    <w:rsid w:val="00D001F4"/>
    <w:rsid w:val="00D00C5A"/>
    <w:rsid w:val="00D010FC"/>
    <w:rsid w:val="00D0140B"/>
    <w:rsid w:val="00D020D2"/>
    <w:rsid w:val="00D0291E"/>
    <w:rsid w:val="00D02975"/>
    <w:rsid w:val="00D02B71"/>
    <w:rsid w:val="00D0457A"/>
    <w:rsid w:val="00D045B1"/>
    <w:rsid w:val="00D0484C"/>
    <w:rsid w:val="00D04F33"/>
    <w:rsid w:val="00D051A3"/>
    <w:rsid w:val="00D055E9"/>
    <w:rsid w:val="00D0592B"/>
    <w:rsid w:val="00D05C3A"/>
    <w:rsid w:val="00D06D56"/>
    <w:rsid w:val="00D07BD0"/>
    <w:rsid w:val="00D07EDB"/>
    <w:rsid w:val="00D106E6"/>
    <w:rsid w:val="00D110E8"/>
    <w:rsid w:val="00D1179B"/>
    <w:rsid w:val="00D117C6"/>
    <w:rsid w:val="00D12439"/>
    <w:rsid w:val="00D12684"/>
    <w:rsid w:val="00D13136"/>
    <w:rsid w:val="00D13AF7"/>
    <w:rsid w:val="00D140A7"/>
    <w:rsid w:val="00D14393"/>
    <w:rsid w:val="00D14BD1"/>
    <w:rsid w:val="00D14BDC"/>
    <w:rsid w:val="00D1547D"/>
    <w:rsid w:val="00D15799"/>
    <w:rsid w:val="00D15834"/>
    <w:rsid w:val="00D15D1D"/>
    <w:rsid w:val="00D1600D"/>
    <w:rsid w:val="00D16ED4"/>
    <w:rsid w:val="00D177E8"/>
    <w:rsid w:val="00D17A54"/>
    <w:rsid w:val="00D17D34"/>
    <w:rsid w:val="00D17F4F"/>
    <w:rsid w:val="00D20484"/>
    <w:rsid w:val="00D206D5"/>
    <w:rsid w:val="00D20710"/>
    <w:rsid w:val="00D20A32"/>
    <w:rsid w:val="00D219F8"/>
    <w:rsid w:val="00D21E7E"/>
    <w:rsid w:val="00D22DC0"/>
    <w:rsid w:val="00D233A3"/>
    <w:rsid w:val="00D235F0"/>
    <w:rsid w:val="00D2389D"/>
    <w:rsid w:val="00D23959"/>
    <w:rsid w:val="00D240D6"/>
    <w:rsid w:val="00D24B5B"/>
    <w:rsid w:val="00D25335"/>
    <w:rsid w:val="00D25C6F"/>
    <w:rsid w:val="00D2660D"/>
    <w:rsid w:val="00D26CC4"/>
    <w:rsid w:val="00D27C35"/>
    <w:rsid w:val="00D317C2"/>
    <w:rsid w:val="00D32033"/>
    <w:rsid w:val="00D322C4"/>
    <w:rsid w:val="00D32548"/>
    <w:rsid w:val="00D32B0C"/>
    <w:rsid w:val="00D33214"/>
    <w:rsid w:val="00D33A1E"/>
    <w:rsid w:val="00D342A3"/>
    <w:rsid w:val="00D346C4"/>
    <w:rsid w:val="00D34B96"/>
    <w:rsid w:val="00D34C49"/>
    <w:rsid w:val="00D34D0D"/>
    <w:rsid w:val="00D35AA8"/>
    <w:rsid w:val="00D35BD3"/>
    <w:rsid w:val="00D3644F"/>
    <w:rsid w:val="00D36F7E"/>
    <w:rsid w:val="00D372A7"/>
    <w:rsid w:val="00D37521"/>
    <w:rsid w:val="00D376BF"/>
    <w:rsid w:val="00D377E1"/>
    <w:rsid w:val="00D40199"/>
    <w:rsid w:val="00D40C3D"/>
    <w:rsid w:val="00D413F6"/>
    <w:rsid w:val="00D41622"/>
    <w:rsid w:val="00D4200A"/>
    <w:rsid w:val="00D422D4"/>
    <w:rsid w:val="00D42D64"/>
    <w:rsid w:val="00D43CF9"/>
    <w:rsid w:val="00D446F4"/>
    <w:rsid w:val="00D44952"/>
    <w:rsid w:val="00D45835"/>
    <w:rsid w:val="00D4586F"/>
    <w:rsid w:val="00D462E5"/>
    <w:rsid w:val="00D4692F"/>
    <w:rsid w:val="00D469B6"/>
    <w:rsid w:val="00D46E54"/>
    <w:rsid w:val="00D471CF"/>
    <w:rsid w:val="00D47B5E"/>
    <w:rsid w:val="00D500FB"/>
    <w:rsid w:val="00D504D2"/>
    <w:rsid w:val="00D50572"/>
    <w:rsid w:val="00D5075C"/>
    <w:rsid w:val="00D507C5"/>
    <w:rsid w:val="00D50BEA"/>
    <w:rsid w:val="00D51585"/>
    <w:rsid w:val="00D51916"/>
    <w:rsid w:val="00D51C33"/>
    <w:rsid w:val="00D51D9E"/>
    <w:rsid w:val="00D51DA3"/>
    <w:rsid w:val="00D5234E"/>
    <w:rsid w:val="00D525AF"/>
    <w:rsid w:val="00D52DEF"/>
    <w:rsid w:val="00D536F5"/>
    <w:rsid w:val="00D53AE7"/>
    <w:rsid w:val="00D54086"/>
    <w:rsid w:val="00D5430D"/>
    <w:rsid w:val="00D545C0"/>
    <w:rsid w:val="00D54602"/>
    <w:rsid w:val="00D5471D"/>
    <w:rsid w:val="00D54A0C"/>
    <w:rsid w:val="00D55157"/>
    <w:rsid w:val="00D5537A"/>
    <w:rsid w:val="00D559B5"/>
    <w:rsid w:val="00D56017"/>
    <w:rsid w:val="00D5614E"/>
    <w:rsid w:val="00D57239"/>
    <w:rsid w:val="00D60117"/>
    <w:rsid w:val="00D61456"/>
    <w:rsid w:val="00D6181E"/>
    <w:rsid w:val="00D61CFF"/>
    <w:rsid w:val="00D61E64"/>
    <w:rsid w:val="00D62453"/>
    <w:rsid w:val="00D629BE"/>
    <w:rsid w:val="00D6360C"/>
    <w:rsid w:val="00D637B8"/>
    <w:rsid w:val="00D64714"/>
    <w:rsid w:val="00D64FE0"/>
    <w:rsid w:val="00D651A8"/>
    <w:rsid w:val="00D652E8"/>
    <w:rsid w:val="00D656C8"/>
    <w:rsid w:val="00D66BC4"/>
    <w:rsid w:val="00D66DB4"/>
    <w:rsid w:val="00D67393"/>
    <w:rsid w:val="00D67C78"/>
    <w:rsid w:val="00D67E08"/>
    <w:rsid w:val="00D67F2A"/>
    <w:rsid w:val="00D7032A"/>
    <w:rsid w:val="00D7032C"/>
    <w:rsid w:val="00D7067B"/>
    <w:rsid w:val="00D70E0A"/>
    <w:rsid w:val="00D712EC"/>
    <w:rsid w:val="00D71414"/>
    <w:rsid w:val="00D7175C"/>
    <w:rsid w:val="00D71924"/>
    <w:rsid w:val="00D7198C"/>
    <w:rsid w:val="00D72296"/>
    <w:rsid w:val="00D7257F"/>
    <w:rsid w:val="00D72B2E"/>
    <w:rsid w:val="00D72D0E"/>
    <w:rsid w:val="00D73D00"/>
    <w:rsid w:val="00D74B6B"/>
    <w:rsid w:val="00D75AB4"/>
    <w:rsid w:val="00D760A8"/>
    <w:rsid w:val="00D761F8"/>
    <w:rsid w:val="00D76CB8"/>
    <w:rsid w:val="00D77A26"/>
    <w:rsid w:val="00D80BD2"/>
    <w:rsid w:val="00D80C65"/>
    <w:rsid w:val="00D81123"/>
    <w:rsid w:val="00D821D2"/>
    <w:rsid w:val="00D8319C"/>
    <w:rsid w:val="00D832D2"/>
    <w:rsid w:val="00D833BC"/>
    <w:rsid w:val="00D8355C"/>
    <w:rsid w:val="00D8495E"/>
    <w:rsid w:val="00D85091"/>
    <w:rsid w:val="00D85155"/>
    <w:rsid w:val="00D877BA"/>
    <w:rsid w:val="00D87C39"/>
    <w:rsid w:val="00D9074A"/>
    <w:rsid w:val="00D9090C"/>
    <w:rsid w:val="00D9097D"/>
    <w:rsid w:val="00D91B29"/>
    <w:rsid w:val="00D9223D"/>
    <w:rsid w:val="00D92D38"/>
    <w:rsid w:val="00D93976"/>
    <w:rsid w:val="00D93B43"/>
    <w:rsid w:val="00D93DC0"/>
    <w:rsid w:val="00D9473D"/>
    <w:rsid w:val="00D949C7"/>
    <w:rsid w:val="00D94ACF"/>
    <w:rsid w:val="00D94D77"/>
    <w:rsid w:val="00D94E69"/>
    <w:rsid w:val="00D950CB"/>
    <w:rsid w:val="00D952E4"/>
    <w:rsid w:val="00D95624"/>
    <w:rsid w:val="00D95B22"/>
    <w:rsid w:val="00D9642C"/>
    <w:rsid w:val="00D96680"/>
    <w:rsid w:val="00D96B8F"/>
    <w:rsid w:val="00D97362"/>
    <w:rsid w:val="00D97677"/>
    <w:rsid w:val="00D97E44"/>
    <w:rsid w:val="00DA03FE"/>
    <w:rsid w:val="00DA15C0"/>
    <w:rsid w:val="00DA1F29"/>
    <w:rsid w:val="00DA24E2"/>
    <w:rsid w:val="00DA2C14"/>
    <w:rsid w:val="00DA32E6"/>
    <w:rsid w:val="00DA32E9"/>
    <w:rsid w:val="00DA32F7"/>
    <w:rsid w:val="00DA36C9"/>
    <w:rsid w:val="00DA4BE6"/>
    <w:rsid w:val="00DA566C"/>
    <w:rsid w:val="00DA5A26"/>
    <w:rsid w:val="00DA5E0C"/>
    <w:rsid w:val="00DA61C3"/>
    <w:rsid w:val="00DA6E41"/>
    <w:rsid w:val="00DA7113"/>
    <w:rsid w:val="00DA7B9F"/>
    <w:rsid w:val="00DB0674"/>
    <w:rsid w:val="00DB21EA"/>
    <w:rsid w:val="00DB227D"/>
    <w:rsid w:val="00DB2669"/>
    <w:rsid w:val="00DB2997"/>
    <w:rsid w:val="00DB5517"/>
    <w:rsid w:val="00DB6B00"/>
    <w:rsid w:val="00DB6C39"/>
    <w:rsid w:val="00DB6C4B"/>
    <w:rsid w:val="00DB6D92"/>
    <w:rsid w:val="00DB7520"/>
    <w:rsid w:val="00DB77BD"/>
    <w:rsid w:val="00DB7A4F"/>
    <w:rsid w:val="00DC0462"/>
    <w:rsid w:val="00DC0A8A"/>
    <w:rsid w:val="00DC0CBC"/>
    <w:rsid w:val="00DC1A2A"/>
    <w:rsid w:val="00DC1BD9"/>
    <w:rsid w:val="00DC32FA"/>
    <w:rsid w:val="00DC538D"/>
    <w:rsid w:val="00DC53CE"/>
    <w:rsid w:val="00DC54EE"/>
    <w:rsid w:val="00DC55C0"/>
    <w:rsid w:val="00DC57BD"/>
    <w:rsid w:val="00DC67AC"/>
    <w:rsid w:val="00DC6D5F"/>
    <w:rsid w:val="00DC741A"/>
    <w:rsid w:val="00DC7503"/>
    <w:rsid w:val="00DC7B6E"/>
    <w:rsid w:val="00DD03E3"/>
    <w:rsid w:val="00DD04AB"/>
    <w:rsid w:val="00DD0692"/>
    <w:rsid w:val="00DD09F7"/>
    <w:rsid w:val="00DD0A10"/>
    <w:rsid w:val="00DD0B00"/>
    <w:rsid w:val="00DD350D"/>
    <w:rsid w:val="00DD3B19"/>
    <w:rsid w:val="00DD4216"/>
    <w:rsid w:val="00DD4D93"/>
    <w:rsid w:val="00DD4F6E"/>
    <w:rsid w:val="00DD50DD"/>
    <w:rsid w:val="00DD5AE1"/>
    <w:rsid w:val="00DD75C4"/>
    <w:rsid w:val="00DD78F6"/>
    <w:rsid w:val="00DE1113"/>
    <w:rsid w:val="00DE151B"/>
    <w:rsid w:val="00DE1F2B"/>
    <w:rsid w:val="00DE274C"/>
    <w:rsid w:val="00DE287D"/>
    <w:rsid w:val="00DE2A8B"/>
    <w:rsid w:val="00DE2A95"/>
    <w:rsid w:val="00DE33E0"/>
    <w:rsid w:val="00DE3794"/>
    <w:rsid w:val="00DE4090"/>
    <w:rsid w:val="00DE44DE"/>
    <w:rsid w:val="00DE4A17"/>
    <w:rsid w:val="00DE4B2C"/>
    <w:rsid w:val="00DE5003"/>
    <w:rsid w:val="00DE579C"/>
    <w:rsid w:val="00DE60A2"/>
    <w:rsid w:val="00DE7727"/>
    <w:rsid w:val="00DE7D8F"/>
    <w:rsid w:val="00DF1383"/>
    <w:rsid w:val="00DF1775"/>
    <w:rsid w:val="00DF29E8"/>
    <w:rsid w:val="00DF2A1A"/>
    <w:rsid w:val="00DF3ACA"/>
    <w:rsid w:val="00DF4239"/>
    <w:rsid w:val="00DF56E5"/>
    <w:rsid w:val="00DF573C"/>
    <w:rsid w:val="00DF5A4B"/>
    <w:rsid w:val="00DF6FDC"/>
    <w:rsid w:val="00DF7543"/>
    <w:rsid w:val="00DF7A7E"/>
    <w:rsid w:val="00E0065A"/>
    <w:rsid w:val="00E0095F"/>
    <w:rsid w:val="00E01143"/>
    <w:rsid w:val="00E012CE"/>
    <w:rsid w:val="00E028EE"/>
    <w:rsid w:val="00E02C43"/>
    <w:rsid w:val="00E03A59"/>
    <w:rsid w:val="00E03A6C"/>
    <w:rsid w:val="00E03DD8"/>
    <w:rsid w:val="00E03EB1"/>
    <w:rsid w:val="00E04BE6"/>
    <w:rsid w:val="00E052F6"/>
    <w:rsid w:val="00E0681D"/>
    <w:rsid w:val="00E06828"/>
    <w:rsid w:val="00E07D97"/>
    <w:rsid w:val="00E10018"/>
    <w:rsid w:val="00E10E1E"/>
    <w:rsid w:val="00E10F6B"/>
    <w:rsid w:val="00E116FE"/>
    <w:rsid w:val="00E119DC"/>
    <w:rsid w:val="00E11EB0"/>
    <w:rsid w:val="00E12DF1"/>
    <w:rsid w:val="00E132D1"/>
    <w:rsid w:val="00E139CA"/>
    <w:rsid w:val="00E148D8"/>
    <w:rsid w:val="00E15C02"/>
    <w:rsid w:val="00E15C46"/>
    <w:rsid w:val="00E16497"/>
    <w:rsid w:val="00E16BCC"/>
    <w:rsid w:val="00E16D7E"/>
    <w:rsid w:val="00E16F1D"/>
    <w:rsid w:val="00E178A8"/>
    <w:rsid w:val="00E2012D"/>
    <w:rsid w:val="00E205B5"/>
    <w:rsid w:val="00E22527"/>
    <w:rsid w:val="00E22EE2"/>
    <w:rsid w:val="00E232BC"/>
    <w:rsid w:val="00E234D2"/>
    <w:rsid w:val="00E2443D"/>
    <w:rsid w:val="00E244E9"/>
    <w:rsid w:val="00E26990"/>
    <w:rsid w:val="00E306EF"/>
    <w:rsid w:val="00E30829"/>
    <w:rsid w:val="00E30D80"/>
    <w:rsid w:val="00E3131F"/>
    <w:rsid w:val="00E319C5"/>
    <w:rsid w:val="00E31B55"/>
    <w:rsid w:val="00E31E44"/>
    <w:rsid w:val="00E320DB"/>
    <w:rsid w:val="00E324CC"/>
    <w:rsid w:val="00E32926"/>
    <w:rsid w:val="00E32D3B"/>
    <w:rsid w:val="00E33441"/>
    <w:rsid w:val="00E33D9E"/>
    <w:rsid w:val="00E34407"/>
    <w:rsid w:val="00E3467F"/>
    <w:rsid w:val="00E35BA1"/>
    <w:rsid w:val="00E35D47"/>
    <w:rsid w:val="00E3605E"/>
    <w:rsid w:val="00E365BC"/>
    <w:rsid w:val="00E36DF4"/>
    <w:rsid w:val="00E37654"/>
    <w:rsid w:val="00E408A0"/>
    <w:rsid w:val="00E413B8"/>
    <w:rsid w:val="00E41912"/>
    <w:rsid w:val="00E41CD1"/>
    <w:rsid w:val="00E42807"/>
    <w:rsid w:val="00E42AC9"/>
    <w:rsid w:val="00E4353F"/>
    <w:rsid w:val="00E43FE6"/>
    <w:rsid w:val="00E4440F"/>
    <w:rsid w:val="00E445B5"/>
    <w:rsid w:val="00E445C6"/>
    <w:rsid w:val="00E4470E"/>
    <w:rsid w:val="00E44A19"/>
    <w:rsid w:val="00E454D5"/>
    <w:rsid w:val="00E463C4"/>
    <w:rsid w:val="00E4680A"/>
    <w:rsid w:val="00E46C95"/>
    <w:rsid w:val="00E47084"/>
    <w:rsid w:val="00E472E6"/>
    <w:rsid w:val="00E4736C"/>
    <w:rsid w:val="00E47504"/>
    <w:rsid w:val="00E47690"/>
    <w:rsid w:val="00E47C65"/>
    <w:rsid w:val="00E47FB6"/>
    <w:rsid w:val="00E5079A"/>
    <w:rsid w:val="00E512E0"/>
    <w:rsid w:val="00E51340"/>
    <w:rsid w:val="00E513E4"/>
    <w:rsid w:val="00E516E0"/>
    <w:rsid w:val="00E51E7D"/>
    <w:rsid w:val="00E52018"/>
    <w:rsid w:val="00E52089"/>
    <w:rsid w:val="00E52205"/>
    <w:rsid w:val="00E52901"/>
    <w:rsid w:val="00E52F35"/>
    <w:rsid w:val="00E537C2"/>
    <w:rsid w:val="00E54B20"/>
    <w:rsid w:val="00E54D4A"/>
    <w:rsid w:val="00E54D81"/>
    <w:rsid w:val="00E554AA"/>
    <w:rsid w:val="00E56B3A"/>
    <w:rsid w:val="00E56EE9"/>
    <w:rsid w:val="00E574B5"/>
    <w:rsid w:val="00E57526"/>
    <w:rsid w:val="00E57FAA"/>
    <w:rsid w:val="00E61597"/>
    <w:rsid w:val="00E61686"/>
    <w:rsid w:val="00E618C6"/>
    <w:rsid w:val="00E63556"/>
    <w:rsid w:val="00E643A6"/>
    <w:rsid w:val="00E655FF"/>
    <w:rsid w:val="00E65E14"/>
    <w:rsid w:val="00E669BF"/>
    <w:rsid w:val="00E66FEF"/>
    <w:rsid w:val="00E673C4"/>
    <w:rsid w:val="00E67D48"/>
    <w:rsid w:val="00E70DFE"/>
    <w:rsid w:val="00E71C79"/>
    <w:rsid w:val="00E71DEF"/>
    <w:rsid w:val="00E725F7"/>
    <w:rsid w:val="00E730DC"/>
    <w:rsid w:val="00E7382B"/>
    <w:rsid w:val="00E73AA2"/>
    <w:rsid w:val="00E73BA8"/>
    <w:rsid w:val="00E73DB2"/>
    <w:rsid w:val="00E7426E"/>
    <w:rsid w:val="00E7467C"/>
    <w:rsid w:val="00E74940"/>
    <w:rsid w:val="00E74F96"/>
    <w:rsid w:val="00E75064"/>
    <w:rsid w:val="00E7553B"/>
    <w:rsid w:val="00E75864"/>
    <w:rsid w:val="00E76737"/>
    <w:rsid w:val="00E76886"/>
    <w:rsid w:val="00E76DF3"/>
    <w:rsid w:val="00E7773E"/>
    <w:rsid w:val="00E77A52"/>
    <w:rsid w:val="00E80FB6"/>
    <w:rsid w:val="00E8156E"/>
    <w:rsid w:val="00E81800"/>
    <w:rsid w:val="00E82086"/>
    <w:rsid w:val="00E8237C"/>
    <w:rsid w:val="00E82422"/>
    <w:rsid w:val="00E82653"/>
    <w:rsid w:val="00E8318A"/>
    <w:rsid w:val="00E836AC"/>
    <w:rsid w:val="00E84310"/>
    <w:rsid w:val="00E84F4E"/>
    <w:rsid w:val="00E855A7"/>
    <w:rsid w:val="00E85C54"/>
    <w:rsid w:val="00E86828"/>
    <w:rsid w:val="00E86925"/>
    <w:rsid w:val="00E86B29"/>
    <w:rsid w:val="00E8707B"/>
    <w:rsid w:val="00E87423"/>
    <w:rsid w:val="00E87B61"/>
    <w:rsid w:val="00E91427"/>
    <w:rsid w:val="00E91C6C"/>
    <w:rsid w:val="00E922A3"/>
    <w:rsid w:val="00E93A02"/>
    <w:rsid w:val="00E94169"/>
    <w:rsid w:val="00E95B9C"/>
    <w:rsid w:val="00E9604C"/>
    <w:rsid w:val="00E9675A"/>
    <w:rsid w:val="00E9713D"/>
    <w:rsid w:val="00E973A9"/>
    <w:rsid w:val="00EA06C1"/>
    <w:rsid w:val="00EA099F"/>
    <w:rsid w:val="00EA1CC2"/>
    <w:rsid w:val="00EA1FBE"/>
    <w:rsid w:val="00EA251F"/>
    <w:rsid w:val="00EA3A1D"/>
    <w:rsid w:val="00EA3BFA"/>
    <w:rsid w:val="00EA53D8"/>
    <w:rsid w:val="00EA5497"/>
    <w:rsid w:val="00EA58C1"/>
    <w:rsid w:val="00EA5AFA"/>
    <w:rsid w:val="00EA5FF0"/>
    <w:rsid w:val="00EA6D06"/>
    <w:rsid w:val="00EA7D22"/>
    <w:rsid w:val="00EA7E34"/>
    <w:rsid w:val="00EB08DC"/>
    <w:rsid w:val="00EB2010"/>
    <w:rsid w:val="00EB24D5"/>
    <w:rsid w:val="00EB260B"/>
    <w:rsid w:val="00EB306E"/>
    <w:rsid w:val="00EB32F8"/>
    <w:rsid w:val="00EB3414"/>
    <w:rsid w:val="00EB3910"/>
    <w:rsid w:val="00EB3A7F"/>
    <w:rsid w:val="00EB3BD5"/>
    <w:rsid w:val="00EB4128"/>
    <w:rsid w:val="00EB42F4"/>
    <w:rsid w:val="00EB4C62"/>
    <w:rsid w:val="00EB4CC3"/>
    <w:rsid w:val="00EB4DB4"/>
    <w:rsid w:val="00EB52E7"/>
    <w:rsid w:val="00EB5621"/>
    <w:rsid w:val="00EB574C"/>
    <w:rsid w:val="00EB5D32"/>
    <w:rsid w:val="00EB60A8"/>
    <w:rsid w:val="00EB63D8"/>
    <w:rsid w:val="00EB7FA8"/>
    <w:rsid w:val="00EC0520"/>
    <w:rsid w:val="00EC0632"/>
    <w:rsid w:val="00EC084C"/>
    <w:rsid w:val="00EC1593"/>
    <w:rsid w:val="00EC2451"/>
    <w:rsid w:val="00EC3290"/>
    <w:rsid w:val="00EC355E"/>
    <w:rsid w:val="00EC3702"/>
    <w:rsid w:val="00EC3A33"/>
    <w:rsid w:val="00EC451C"/>
    <w:rsid w:val="00EC4D68"/>
    <w:rsid w:val="00EC586C"/>
    <w:rsid w:val="00EC6B22"/>
    <w:rsid w:val="00EC6CEC"/>
    <w:rsid w:val="00EC7C1B"/>
    <w:rsid w:val="00ED00C2"/>
    <w:rsid w:val="00ED0D1B"/>
    <w:rsid w:val="00ED17A9"/>
    <w:rsid w:val="00ED1D7E"/>
    <w:rsid w:val="00ED2FAB"/>
    <w:rsid w:val="00ED38D6"/>
    <w:rsid w:val="00ED41EF"/>
    <w:rsid w:val="00ED57CA"/>
    <w:rsid w:val="00ED58D4"/>
    <w:rsid w:val="00ED5D30"/>
    <w:rsid w:val="00ED683A"/>
    <w:rsid w:val="00ED7705"/>
    <w:rsid w:val="00ED77C2"/>
    <w:rsid w:val="00ED7AC9"/>
    <w:rsid w:val="00EE1449"/>
    <w:rsid w:val="00EE2029"/>
    <w:rsid w:val="00EE21FF"/>
    <w:rsid w:val="00EE2893"/>
    <w:rsid w:val="00EE31CF"/>
    <w:rsid w:val="00EE3764"/>
    <w:rsid w:val="00EE39D6"/>
    <w:rsid w:val="00EE3A85"/>
    <w:rsid w:val="00EE41D1"/>
    <w:rsid w:val="00EE4A13"/>
    <w:rsid w:val="00EE4CB7"/>
    <w:rsid w:val="00EE514E"/>
    <w:rsid w:val="00EE54EB"/>
    <w:rsid w:val="00EE58A0"/>
    <w:rsid w:val="00EE6366"/>
    <w:rsid w:val="00EE678D"/>
    <w:rsid w:val="00EE730A"/>
    <w:rsid w:val="00EE7989"/>
    <w:rsid w:val="00EE7B97"/>
    <w:rsid w:val="00EE7D34"/>
    <w:rsid w:val="00EE7D43"/>
    <w:rsid w:val="00EF061A"/>
    <w:rsid w:val="00EF06D5"/>
    <w:rsid w:val="00EF0929"/>
    <w:rsid w:val="00EF1007"/>
    <w:rsid w:val="00EF137B"/>
    <w:rsid w:val="00EF1C97"/>
    <w:rsid w:val="00EF2310"/>
    <w:rsid w:val="00EF236D"/>
    <w:rsid w:val="00EF28BB"/>
    <w:rsid w:val="00EF2B88"/>
    <w:rsid w:val="00EF2C96"/>
    <w:rsid w:val="00EF2E8F"/>
    <w:rsid w:val="00EF365B"/>
    <w:rsid w:val="00EF4764"/>
    <w:rsid w:val="00EF581C"/>
    <w:rsid w:val="00EF63F4"/>
    <w:rsid w:val="00EF65FC"/>
    <w:rsid w:val="00EF74E7"/>
    <w:rsid w:val="00EF7966"/>
    <w:rsid w:val="00F0018C"/>
    <w:rsid w:val="00F008A4"/>
    <w:rsid w:val="00F00AA8"/>
    <w:rsid w:val="00F0155E"/>
    <w:rsid w:val="00F0378D"/>
    <w:rsid w:val="00F03CDC"/>
    <w:rsid w:val="00F04AE3"/>
    <w:rsid w:val="00F0521A"/>
    <w:rsid w:val="00F05337"/>
    <w:rsid w:val="00F05516"/>
    <w:rsid w:val="00F05BF0"/>
    <w:rsid w:val="00F060C1"/>
    <w:rsid w:val="00F070CF"/>
    <w:rsid w:val="00F07439"/>
    <w:rsid w:val="00F076F4"/>
    <w:rsid w:val="00F07AFA"/>
    <w:rsid w:val="00F07F33"/>
    <w:rsid w:val="00F105E5"/>
    <w:rsid w:val="00F10B16"/>
    <w:rsid w:val="00F12042"/>
    <w:rsid w:val="00F122A4"/>
    <w:rsid w:val="00F12DAD"/>
    <w:rsid w:val="00F13343"/>
    <w:rsid w:val="00F136F7"/>
    <w:rsid w:val="00F1450A"/>
    <w:rsid w:val="00F14A65"/>
    <w:rsid w:val="00F15201"/>
    <w:rsid w:val="00F15345"/>
    <w:rsid w:val="00F170AE"/>
    <w:rsid w:val="00F17595"/>
    <w:rsid w:val="00F2024F"/>
    <w:rsid w:val="00F207D5"/>
    <w:rsid w:val="00F20A47"/>
    <w:rsid w:val="00F20F18"/>
    <w:rsid w:val="00F20F1F"/>
    <w:rsid w:val="00F2112C"/>
    <w:rsid w:val="00F215A3"/>
    <w:rsid w:val="00F216F1"/>
    <w:rsid w:val="00F225BF"/>
    <w:rsid w:val="00F22BD7"/>
    <w:rsid w:val="00F22E76"/>
    <w:rsid w:val="00F236D4"/>
    <w:rsid w:val="00F238A9"/>
    <w:rsid w:val="00F23AF6"/>
    <w:rsid w:val="00F2401C"/>
    <w:rsid w:val="00F24934"/>
    <w:rsid w:val="00F2532E"/>
    <w:rsid w:val="00F2536F"/>
    <w:rsid w:val="00F254D3"/>
    <w:rsid w:val="00F25596"/>
    <w:rsid w:val="00F25670"/>
    <w:rsid w:val="00F25D98"/>
    <w:rsid w:val="00F261D9"/>
    <w:rsid w:val="00F26327"/>
    <w:rsid w:val="00F26F6C"/>
    <w:rsid w:val="00F278EE"/>
    <w:rsid w:val="00F27E64"/>
    <w:rsid w:val="00F300AE"/>
    <w:rsid w:val="00F300FB"/>
    <w:rsid w:val="00F305D6"/>
    <w:rsid w:val="00F30963"/>
    <w:rsid w:val="00F30AC8"/>
    <w:rsid w:val="00F30CC2"/>
    <w:rsid w:val="00F313FE"/>
    <w:rsid w:val="00F31B8B"/>
    <w:rsid w:val="00F31C63"/>
    <w:rsid w:val="00F31C6B"/>
    <w:rsid w:val="00F31C90"/>
    <w:rsid w:val="00F340F4"/>
    <w:rsid w:val="00F34406"/>
    <w:rsid w:val="00F34408"/>
    <w:rsid w:val="00F34E48"/>
    <w:rsid w:val="00F357EE"/>
    <w:rsid w:val="00F3628B"/>
    <w:rsid w:val="00F4004B"/>
    <w:rsid w:val="00F40A47"/>
    <w:rsid w:val="00F40CBB"/>
    <w:rsid w:val="00F414C4"/>
    <w:rsid w:val="00F41958"/>
    <w:rsid w:val="00F427F6"/>
    <w:rsid w:val="00F42BE7"/>
    <w:rsid w:val="00F42F52"/>
    <w:rsid w:val="00F434E4"/>
    <w:rsid w:val="00F438DD"/>
    <w:rsid w:val="00F43DBC"/>
    <w:rsid w:val="00F44146"/>
    <w:rsid w:val="00F443F6"/>
    <w:rsid w:val="00F448A6"/>
    <w:rsid w:val="00F44A58"/>
    <w:rsid w:val="00F44EF2"/>
    <w:rsid w:val="00F45052"/>
    <w:rsid w:val="00F45747"/>
    <w:rsid w:val="00F45EC5"/>
    <w:rsid w:val="00F46BCD"/>
    <w:rsid w:val="00F46C57"/>
    <w:rsid w:val="00F474A7"/>
    <w:rsid w:val="00F475D5"/>
    <w:rsid w:val="00F476A5"/>
    <w:rsid w:val="00F47A89"/>
    <w:rsid w:val="00F501A6"/>
    <w:rsid w:val="00F50998"/>
    <w:rsid w:val="00F50B5D"/>
    <w:rsid w:val="00F50B7A"/>
    <w:rsid w:val="00F50F2A"/>
    <w:rsid w:val="00F513FE"/>
    <w:rsid w:val="00F5221A"/>
    <w:rsid w:val="00F53BD0"/>
    <w:rsid w:val="00F53EBD"/>
    <w:rsid w:val="00F5423E"/>
    <w:rsid w:val="00F54EA6"/>
    <w:rsid w:val="00F557C9"/>
    <w:rsid w:val="00F55F43"/>
    <w:rsid w:val="00F563FF"/>
    <w:rsid w:val="00F56496"/>
    <w:rsid w:val="00F56E19"/>
    <w:rsid w:val="00F57005"/>
    <w:rsid w:val="00F60064"/>
    <w:rsid w:val="00F600FF"/>
    <w:rsid w:val="00F601F4"/>
    <w:rsid w:val="00F61B0C"/>
    <w:rsid w:val="00F61E4D"/>
    <w:rsid w:val="00F629E8"/>
    <w:rsid w:val="00F62B3F"/>
    <w:rsid w:val="00F6308C"/>
    <w:rsid w:val="00F63694"/>
    <w:rsid w:val="00F63856"/>
    <w:rsid w:val="00F63C33"/>
    <w:rsid w:val="00F641A5"/>
    <w:rsid w:val="00F646A7"/>
    <w:rsid w:val="00F646C8"/>
    <w:rsid w:val="00F64A74"/>
    <w:rsid w:val="00F64EDF"/>
    <w:rsid w:val="00F64F0F"/>
    <w:rsid w:val="00F664B1"/>
    <w:rsid w:val="00F679DF"/>
    <w:rsid w:val="00F67A93"/>
    <w:rsid w:val="00F67AA6"/>
    <w:rsid w:val="00F67FF2"/>
    <w:rsid w:val="00F7034E"/>
    <w:rsid w:val="00F7148A"/>
    <w:rsid w:val="00F717A0"/>
    <w:rsid w:val="00F71843"/>
    <w:rsid w:val="00F71932"/>
    <w:rsid w:val="00F71AF8"/>
    <w:rsid w:val="00F72697"/>
    <w:rsid w:val="00F729CF"/>
    <w:rsid w:val="00F72B1D"/>
    <w:rsid w:val="00F73D02"/>
    <w:rsid w:val="00F74DD0"/>
    <w:rsid w:val="00F74ED0"/>
    <w:rsid w:val="00F75BCF"/>
    <w:rsid w:val="00F75BD7"/>
    <w:rsid w:val="00F75C77"/>
    <w:rsid w:val="00F76172"/>
    <w:rsid w:val="00F763CE"/>
    <w:rsid w:val="00F767D3"/>
    <w:rsid w:val="00F767E5"/>
    <w:rsid w:val="00F7725B"/>
    <w:rsid w:val="00F77268"/>
    <w:rsid w:val="00F776B8"/>
    <w:rsid w:val="00F80276"/>
    <w:rsid w:val="00F808F9"/>
    <w:rsid w:val="00F80C5A"/>
    <w:rsid w:val="00F80DBD"/>
    <w:rsid w:val="00F81236"/>
    <w:rsid w:val="00F81459"/>
    <w:rsid w:val="00F824CF"/>
    <w:rsid w:val="00F82871"/>
    <w:rsid w:val="00F82D5B"/>
    <w:rsid w:val="00F834DD"/>
    <w:rsid w:val="00F83704"/>
    <w:rsid w:val="00F83833"/>
    <w:rsid w:val="00F83E76"/>
    <w:rsid w:val="00F84204"/>
    <w:rsid w:val="00F84699"/>
    <w:rsid w:val="00F847C3"/>
    <w:rsid w:val="00F84C75"/>
    <w:rsid w:val="00F858AF"/>
    <w:rsid w:val="00F85AF4"/>
    <w:rsid w:val="00F868E5"/>
    <w:rsid w:val="00F86A16"/>
    <w:rsid w:val="00F87FF8"/>
    <w:rsid w:val="00F9063E"/>
    <w:rsid w:val="00F90674"/>
    <w:rsid w:val="00F90AD2"/>
    <w:rsid w:val="00F91565"/>
    <w:rsid w:val="00F91E87"/>
    <w:rsid w:val="00F922C3"/>
    <w:rsid w:val="00F930E2"/>
    <w:rsid w:val="00F93B21"/>
    <w:rsid w:val="00F942F0"/>
    <w:rsid w:val="00F9512C"/>
    <w:rsid w:val="00F9538F"/>
    <w:rsid w:val="00F958F6"/>
    <w:rsid w:val="00F963F3"/>
    <w:rsid w:val="00F968AE"/>
    <w:rsid w:val="00F96A52"/>
    <w:rsid w:val="00F96B99"/>
    <w:rsid w:val="00F97E4D"/>
    <w:rsid w:val="00F97EF2"/>
    <w:rsid w:val="00FA08CA"/>
    <w:rsid w:val="00FA1573"/>
    <w:rsid w:val="00FA1699"/>
    <w:rsid w:val="00FA1779"/>
    <w:rsid w:val="00FA1FA1"/>
    <w:rsid w:val="00FA2354"/>
    <w:rsid w:val="00FA24AC"/>
    <w:rsid w:val="00FA2514"/>
    <w:rsid w:val="00FA2A33"/>
    <w:rsid w:val="00FA3375"/>
    <w:rsid w:val="00FA39D9"/>
    <w:rsid w:val="00FA4654"/>
    <w:rsid w:val="00FA5242"/>
    <w:rsid w:val="00FA62B3"/>
    <w:rsid w:val="00FA649A"/>
    <w:rsid w:val="00FA65A1"/>
    <w:rsid w:val="00FA691A"/>
    <w:rsid w:val="00FA69E5"/>
    <w:rsid w:val="00FA7DC8"/>
    <w:rsid w:val="00FB075F"/>
    <w:rsid w:val="00FB0B1C"/>
    <w:rsid w:val="00FB0EC4"/>
    <w:rsid w:val="00FB11EF"/>
    <w:rsid w:val="00FB1BB8"/>
    <w:rsid w:val="00FB2853"/>
    <w:rsid w:val="00FB3D40"/>
    <w:rsid w:val="00FB3F9A"/>
    <w:rsid w:val="00FB3FF4"/>
    <w:rsid w:val="00FB4E84"/>
    <w:rsid w:val="00FB575F"/>
    <w:rsid w:val="00FB7390"/>
    <w:rsid w:val="00FB79F9"/>
    <w:rsid w:val="00FB7F73"/>
    <w:rsid w:val="00FC09B6"/>
    <w:rsid w:val="00FC16D8"/>
    <w:rsid w:val="00FC2296"/>
    <w:rsid w:val="00FC29D1"/>
    <w:rsid w:val="00FC2BFF"/>
    <w:rsid w:val="00FC2CFD"/>
    <w:rsid w:val="00FC327D"/>
    <w:rsid w:val="00FC35F6"/>
    <w:rsid w:val="00FC40C1"/>
    <w:rsid w:val="00FC4240"/>
    <w:rsid w:val="00FC42F8"/>
    <w:rsid w:val="00FC46CF"/>
    <w:rsid w:val="00FC4959"/>
    <w:rsid w:val="00FC4C10"/>
    <w:rsid w:val="00FC4D07"/>
    <w:rsid w:val="00FC4E0F"/>
    <w:rsid w:val="00FC4EA1"/>
    <w:rsid w:val="00FC4F55"/>
    <w:rsid w:val="00FC5034"/>
    <w:rsid w:val="00FC61B0"/>
    <w:rsid w:val="00FC6209"/>
    <w:rsid w:val="00FC7619"/>
    <w:rsid w:val="00FC7ABA"/>
    <w:rsid w:val="00FD09D6"/>
    <w:rsid w:val="00FD1353"/>
    <w:rsid w:val="00FD2A85"/>
    <w:rsid w:val="00FD2EF1"/>
    <w:rsid w:val="00FD41F9"/>
    <w:rsid w:val="00FD44F8"/>
    <w:rsid w:val="00FD461E"/>
    <w:rsid w:val="00FD46A2"/>
    <w:rsid w:val="00FD4BBB"/>
    <w:rsid w:val="00FD528E"/>
    <w:rsid w:val="00FD63B8"/>
    <w:rsid w:val="00FD6795"/>
    <w:rsid w:val="00FE060A"/>
    <w:rsid w:val="00FE174A"/>
    <w:rsid w:val="00FE197B"/>
    <w:rsid w:val="00FE3FDC"/>
    <w:rsid w:val="00FE4257"/>
    <w:rsid w:val="00FE4872"/>
    <w:rsid w:val="00FE49B8"/>
    <w:rsid w:val="00FE4BB2"/>
    <w:rsid w:val="00FE51B9"/>
    <w:rsid w:val="00FE536E"/>
    <w:rsid w:val="00FE540B"/>
    <w:rsid w:val="00FE55FE"/>
    <w:rsid w:val="00FE7A7B"/>
    <w:rsid w:val="00FE7BEF"/>
    <w:rsid w:val="00FE7D17"/>
    <w:rsid w:val="00FE7D91"/>
    <w:rsid w:val="00FE7E75"/>
    <w:rsid w:val="00FE7ED2"/>
    <w:rsid w:val="00FF03FB"/>
    <w:rsid w:val="00FF087D"/>
    <w:rsid w:val="00FF0C25"/>
    <w:rsid w:val="00FF1068"/>
    <w:rsid w:val="00FF113B"/>
    <w:rsid w:val="00FF11A3"/>
    <w:rsid w:val="00FF16B5"/>
    <w:rsid w:val="00FF3A7C"/>
    <w:rsid w:val="00FF3F40"/>
    <w:rsid w:val="00FF4088"/>
    <w:rsid w:val="00FF42BC"/>
    <w:rsid w:val="00FF5AE0"/>
    <w:rsid w:val="00FF5E49"/>
    <w:rsid w:val="00FF6AE1"/>
    <w:rsid w:val="00FF6FA6"/>
    <w:rsid w:val="00FF75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B5621"/>
    <w:pPr>
      <w:spacing w:after="180"/>
    </w:pPr>
    <w:rPr>
      <w:rFonts w:eastAsia="SimSun"/>
      <w:lang w:val="en-GB" w:eastAsia="en-US"/>
    </w:rPr>
  </w:style>
  <w:style w:type="paragraph" w:styleId="Titolo1">
    <w:name w:val="heading 1"/>
    <w:aliases w:val="H1"/>
    <w:next w:val="Normale"/>
    <w:link w:val="Titolo1Carattere"/>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Titolo2">
    <w:name w:val="heading 2"/>
    <w:basedOn w:val="Titolo1"/>
    <w:next w:val="Normale"/>
    <w:link w:val="Titolo2Carattere"/>
    <w:qFormat/>
    <w:rsid w:val="00465CF7"/>
    <w:pPr>
      <w:numPr>
        <w:ilvl w:val="1"/>
      </w:numPr>
      <w:pBdr>
        <w:top w:val="none" w:sz="0" w:space="0" w:color="auto"/>
      </w:pBdr>
      <w:spacing w:before="180"/>
      <w:ind w:leftChars="100" w:left="734" w:rightChars="100" w:right="100"/>
      <w:outlineLvl w:val="1"/>
    </w:pPr>
    <w:rPr>
      <w:sz w:val="28"/>
    </w:rPr>
  </w:style>
  <w:style w:type="paragraph" w:styleId="Titolo3">
    <w:name w:val="heading 3"/>
    <w:basedOn w:val="Titolo2"/>
    <w:next w:val="Normale"/>
    <w:qFormat/>
    <w:rsid w:val="00465CF7"/>
    <w:pPr>
      <w:numPr>
        <w:ilvl w:val="2"/>
      </w:numPr>
      <w:spacing w:before="120"/>
      <w:ind w:left="2778"/>
      <w:outlineLvl w:val="2"/>
    </w:pPr>
    <w:rPr>
      <w:sz w:val="24"/>
    </w:rPr>
  </w:style>
  <w:style w:type="paragraph" w:styleId="Titolo4">
    <w:name w:val="heading 4"/>
    <w:aliases w:val="h4,H4,H41,h41,H42,h42,H43,h43,H411,h411,H421,h421,H44,h44,H412,h412,H422,h422,H431,h431,H45,h45,H413,h413,H423,h423,H432,h432,H46,h46,H47,h47,Memo Heading 4,Memo Heading 5,Heading,4,Memo,5,3,no,break,4H,Head4,41,42,43,411,421,44,412,422,45,413"/>
    <w:basedOn w:val="Titolo3"/>
    <w:next w:val="Normale"/>
    <w:qFormat/>
    <w:rsid w:val="00D25335"/>
    <w:pPr>
      <w:numPr>
        <w:ilvl w:val="3"/>
      </w:numPr>
      <w:outlineLvl w:val="3"/>
    </w:pPr>
  </w:style>
  <w:style w:type="paragraph" w:styleId="Titolo5">
    <w:name w:val="heading 5"/>
    <w:aliases w:val="h5,Heading5"/>
    <w:basedOn w:val="Titolo4"/>
    <w:next w:val="Normale"/>
    <w:qFormat/>
    <w:rsid w:val="0013204A"/>
    <w:pPr>
      <w:numPr>
        <w:ilvl w:val="0"/>
        <w:numId w:val="0"/>
      </w:numPr>
      <w:outlineLvl w:val="4"/>
    </w:pPr>
    <w:rPr>
      <w:sz w:val="22"/>
    </w:rPr>
  </w:style>
  <w:style w:type="paragraph" w:styleId="Titolo6">
    <w:name w:val="heading 6"/>
    <w:basedOn w:val="H6"/>
    <w:next w:val="Normale"/>
    <w:qFormat/>
    <w:rsid w:val="00F93B21"/>
    <w:pPr>
      <w:outlineLvl w:val="5"/>
    </w:pPr>
  </w:style>
  <w:style w:type="paragraph" w:styleId="Titolo7">
    <w:name w:val="heading 7"/>
    <w:basedOn w:val="H6"/>
    <w:next w:val="Normale"/>
    <w:qFormat/>
    <w:rsid w:val="00F93B21"/>
    <w:pPr>
      <w:outlineLvl w:val="6"/>
    </w:pPr>
  </w:style>
  <w:style w:type="paragraph" w:styleId="Titolo8">
    <w:name w:val="heading 8"/>
    <w:basedOn w:val="Titolo7"/>
    <w:next w:val="Normale"/>
    <w:qFormat/>
    <w:rsid w:val="00F93B21"/>
    <w:pPr>
      <w:outlineLvl w:val="7"/>
    </w:pPr>
  </w:style>
  <w:style w:type="paragraph" w:styleId="Titolo9">
    <w:name w:val="heading 9"/>
    <w:basedOn w:val="Titolo8"/>
    <w:next w:val="Normale"/>
    <w:qFormat/>
    <w:rsid w:val="00FC46CF"/>
    <w:pPr>
      <w:pBdr>
        <w:top w:val="single" w:sz="12" w:space="3" w:color="auto"/>
      </w:pBdr>
      <w:spacing w:before="240"/>
      <w:ind w:left="0" w:firstLine="0"/>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F93B21"/>
    <w:pPr>
      <w:ind w:left="1985" w:hanging="1985"/>
      <w:outlineLvl w:val="9"/>
    </w:pPr>
    <w:rPr>
      <w:sz w:val="20"/>
    </w:rPr>
  </w:style>
  <w:style w:type="paragraph" w:styleId="Sommario8">
    <w:name w:val="toc 8"/>
    <w:basedOn w:val="Sommario1"/>
    <w:semiHidden/>
    <w:rsid w:val="00F93B21"/>
    <w:pPr>
      <w:spacing w:before="180"/>
      <w:ind w:left="2693" w:hanging="2693"/>
    </w:pPr>
    <w:rPr>
      <w:b/>
    </w:rPr>
  </w:style>
  <w:style w:type="paragraph" w:styleId="Sommario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rsid w:val="00F93B21"/>
    <w:pPr>
      <w:ind w:left="1701" w:hanging="1701"/>
    </w:pPr>
  </w:style>
  <w:style w:type="paragraph" w:styleId="Sommario4">
    <w:name w:val="toc 4"/>
    <w:basedOn w:val="Sommario3"/>
    <w:semiHidden/>
    <w:rsid w:val="00F93B21"/>
    <w:pPr>
      <w:ind w:left="1418" w:hanging="1418"/>
    </w:pPr>
  </w:style>
  <w:style w:type="paragraph" w:styleId="Sommario3">
    <w:name w:val="toc 3"/>
    <w:basedOn w:val="Sommario2"/>
    <w:semiHidden/>
    <w:rsid w:val="00F93B21"/>
    <w:pPr>
      <w:ind w:left="1134" w:hanging="1134"/>
    </w:pPr>
  </w:style>
  <w:style w:type="paragraph" w:styleId="Sommario2">
    <w:name w:val="toc 2"/>
    <w:basedOn w:val="Sommario1"/>
    <w:semiHidden/>
    <w:rsid w:val="00F93B21"/>
    <w:pPr>
      <w:keepNext w:val="0"/>
      <w:spacing w:before="0"/>
      <w:ind w:left="851" w:hanging="851"/>
    </w:pPr>
    <w:rPr>
      <w:sz w:val="20"/>
    </w:rPr>
  </w:style>
  <w:style w:type="paragraph" w:styleId="Indice2">
    <w:name w:val="index 2"/>
    <w:basedOn w:val="Indice1"/>
    <w:semiHidden/>
    <w:rsid w:val="00F93B21"/>
    <w:pPr>
      <w:ind w:left="284"/>
    </w:pPr>
  </w:style>
  <w:style w:type="paragraph" w:styleId="Indice1">
    <w:name w:val="index 1"/>
    <w:basedOn w:val="Normale"/>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Titolo1Carattere">
    <w:name w:val="Titolo 1 Carattere"/>
    <w:aliases w:val="H1 Carattere"/>
    <w:basedOn w:val="Carpredefinitoparagrafo"/>
    <w:link w:val="Titolo1"/>
    <w:rsid w:val="00326166"/>
    <w:rPr>
      <w:rFonts w:ascii="Arial" w:hAnsi="Arial"/>
      <w:sz w:val="32"/>
      <w:lang w:val="en-GB" w:eastAsia="en-US"/>
    </w:rPr>
  </w:style>
  <w:style w:type="numbering" w:customStyle="1" w:styleId="2">
    <w:name w:val="列表编号2"/>
    <w:basedOn w:val="Nessunelenco"/>
    <w:rsid w:val="00D8495E"/>
    <w:pPr>
      <w:numPr>
        <w:numId w:val="6"/>
      </w:numPr>
    </w:pPr>
  </w:style>
  <w:style w:type="paragraph" w:styleId="Numeroelenco">
    <w:name w:val="List Number"/>
    <w:basedOn w:val="Elenco"/>
    <w:rsid w:val="00141333"/>
    <w:pPr>
      <w:numPr>
        <w:numId w:val="5"/>
      </w:numPr>
    </w:pPr>
  </w:style>
  <w:style w:type="paragraph" w:styleId="Elenco">
    <w:name w:val="List"/>
    <w:basedOn w:val="Normale"/>
    <w:link w:val="ElencoCarattere"/>
    <w:rsid w:val="00670E91"/>
    <w:pPr>
      <w:ind w:left="704" w:hanging="42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rsid w:val="00F93B21"/>
    <w:pPr>
      <w:widowControl w:val="0"/>
    </w:pPr>
    <w:rPr>
      <w:rFonts w:ascii="Arial" w:hAnsi="Arial"/>
      <w:b/>
      <w:noProof/>
      <w:sz w:val="18"/>
      <w:lang w:val="en-GB" w:eastAsia="en-US"/>
    </w:rPr>
  </w:style>
  <w:style w:type="character" w:styleId="Rimandonotaapidipagina">
    <w:name w:val="footnote reference"/>
    <w:basedOn w:val="Carpredefinitoparagrafo"/>
    <w:semiHidden/>
    <w:rsid w:val="00F93B21"/>
    <w:rPr>
      <w:b/>
      <w:position w:val="6"/>
      <w:sz w:val="16"/>
    </w:rPr>
  </w:style>
  <w:style w:type="paragraph" w:styleId="Testonotaapidipagina">
    <w:name w:val="footnote text"/>
    <w:basedOn w:val="Normale"/>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Normale"/>
    <w:link w:val="TALCar"/>
    <w:rsid w:val="00F93B21"/>
    <w:pPr>
      <w:keepNext/>
      <w:keepLines/>
      <w:spacing w:after="0"/>
    </w:pPr>
    <w:rPr>
      <w:rFonts w:ascii="Arial" w:hAnsi="Arial"/>
      <w:sz w:val="18"/>
    </w:rPr>
  </w:style>
  <w:style w:type="paragraph" w:customStyle="1" w:styleId="TF">
    <w:name w:val="TF"/>
    <w:basedOn w:val="TH"/>
    <w:rsid w:val="00F93B21"/>
    <w:pPr>
      <w:keepNext w:val="0"/>
      <w:spacing w:before="0" w:after="240"/>
    </w:pPr>
  </w:style>
  <w:style w:type="paragraph" w:customStyle="1" w:styleId="TH">
    <w:name w:val="TH"/>
    <w:basedOn w:val="Normale"/>
    <w:link w:val="THChar"/>
    <w:rsid w:val="00F93B21"/>
    <w:pPr>
      <w:keepNext/>
      <w:keepLines/>
      <w:spacing w:before="60"/>
      <w:jc w:val="center"/>
    </w:pPr>
    <w:rPr>
      <w:rFonts w:ascii="Arial" w:hAnsi="Arial"/>
      <w:b/>
    </w:rPr>
  </w:style>
  <w:style w:type="paragraph" w:customStyle="1" w:styleId="NO">
    <w:name w:val="NO"/>
    <w:basedOn w:val="Normale"/>
    <w:link w:val="NOChar"/>
    <w:rsid w:val="00F93B21"/>
    <w:pPr>
      <w:keepLines/>
      <w:ind w:left="1135" w:hanging="851"/>
    </w:pPr>
  </w:style>
  <w:style w:type="character" w:customStyle="1" w:styleId="NOChar">
    <w:name w:val="NO Char"/>
    <w:basedOn w:val="Carpredefinitoparagrafo"/>
    <w:link w:val="NO"/>
    <w:rsid w:val="00415963"/>
    <w:rPr>
      <w:lang w:val="en-GB" w:eastAsia="en-US" w:bidi="ar-SA"/>
    </w:rPr>
  </w:style>
  <w:style w:type="paragraph" w:styleId="Sommario9">
    <w:name w:val="toc 9"/>
    <w:basedOn w:val="Sommario8"/>
    <w:semiHidden/>
    <w:rsid w:val="00F93B21"/>
    <w:pPr>
      <w:ind w:left="1418" w:hanging="1418"/>
    </w:pPr>
  </w:style>
  <w:style w:type="paragraph" w:customStyle="1" w:styleId="EX">
    <w:name w:val="EX"/>
    <w:basedOn w:val="Normale"/>
    <w:rsid w:val="00F93B21"/>
    <w:pPr>
      <w:keepLines/>
      <w:ind w:left="1702" w:hanging="1418"/>
    </w:pPr>
  </w:style>
  <w:style w:type="paragraph" w:customStyle="1" w:styleId="FP">
    <w:name w:val="FP"/>
    <w:basedOn w:val="Normale"/>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Sommario6">
    <w:name w:val="toc 6"/>
    <w:basedOn w:val="Sommario5"/>
    <w:next w:val="Normale"/>
    <w:semiHidden/>
    <w:rsid w:val="00F93B21"/>
    <w:pPr>
      <w:ind w:left="1985" w:hanging="1985"/>
    </w:pPr>
  </w:style>
  <w:style w:type="paragraph" w:styleId="Sommario7">
    <w:name w:val="toc 7"/>
    <w:basedOn w:val="Sommario6"/>
    <w:next w:val="Normale"/>
    <w:semiHidden/>
    <w:rsid w:val="00F93B21"/>
    <w:pPr>
      <w:ind w:left="2268" w:hanging="2268"/>
    </w:pPr>
  </w:style>
  <w:style w:type="paragraph" w:customStyle="1" w:styleId="20">
    <w:name w:val="编号2"/>
    <w:basedOn w:val="Normale"/>
    <w:rsid w:val="009D69DE"/>
    <w:pPr>
      <w:numPr>
        <w:numId w:val="8"/>
      </w:numPr>
      <w:tabs>
        <w:tab w:val="clear" w:pos="840"/>
        <w:tab w:val="num" w:pos="704"/>
      </w:tabs>
      <w:ind w:left="704" w:hanging="420"/>
    </w:pPr>
    <w:rPr>
      <w:lang w:eastAsia="zh-CN"/>
    </w:rPr>
  </w:style>
  <w:style w:type="paragraph" w:styleId="Puntoelenco">
    <w:name w:val="List Bullet"/>
    <w:basedOn w:val="Elenco"/>
    <w:rsid w:val="00D8495E"/>
    <w:pPr>
      <w:ind w:left="0" w:firstLine="0"/>
    </w:pPr>
  </w:style>
  <w:style w:type="paragraph" w:customStyle="1" w:styleId="Reference">
    <w:name w:val="Reference"/>
    <w:basedOn w:val="Normale"/>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e"/>
    <w:next w:val="Normale"/>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Elenco2">
    <w:name w:val="List 2"/>
    <w:basedOn w:val="Elenco"/>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rsid w:val="00F93B21"/>
    <w:pPr>
      <w:ind w:left="1135"/>
    </w:pPr>
  </w:style>
  <w:style w:type="paragraph" w:styleId="Elenco4">
    <w:name w:val="List 4"/>
    <w:basedOn w:val="Elenco3"/>
    <w:rsid w:val="00F93B21"/>
    <w:pPr>
      <w:ind w:left="1418"/>
    </w:pPr>
  </w:style>
  <w:style w:type="paragraph" w:styleId="Elenco5">
    <w:name w:val="List 5"/>
    <w:basedOn w:val="Elenco4"/>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Carpredefinitoparagrafo"/>
    <w:link w:val="EditorsNote"/>
    <w:rsid w:val="00415963"/>
    <w:rPr>
      <w:color w:val="FF0000"/>
      <w:lang w:val="en-GB" w:eastAsia="en-US" w:bidi="ar-SA"/>
    </w:rPr>
  </w:style>
  <w:style w:type="paragraph" w:styleId="Puntoelenco4">
    <w:name w:val="List Bullet 4"/>
    <w:basedOn w:val="Normale"/>
    <w:rsid w:val="00D8495E"/>
    <w:pPr>
      <w:numPr>
        <w:numId w:val="7"/>
      </w:numPr>
      <w:tabs>
        <w:tab w:val="clear" w:pos="1418"/>
        <w:tab w:val="num" w:pos="1600"/>
      </w:tabs>
      <w:ind w:left="1543"/>
    </w:pPr>
  </w:style>
  <w:style w:type="character" w:customStyle="1" w:styleId="a1">
    <w:name w:val="样式 宋体 蓝色"/>
    <w:basedOn w:val="Carpredefinitoparagrafo"/>
    <w:rsid w:val="009421CA"/>
    <w:rPr>
      <w:rFonts w:ascii="Times New Roman" w:eastAsia="SimSun" w:hAnsi="Times New Roman"/>
      <w:color w:val="0000FF"/>
    </w:rPr>
  </w:style>
  <w:style w:type="numbering" w:customStyle="1" w:styleId="1">
    <w:name w:val="项目编号1"/>
    <w:basedOn w:val="Nessunelenco"/>
    <w:rsid w:val="00D76CB8"/>
    <w:pPr>
      <w:numPr>
        <w:numId w:val="4"/>
      </w:numPr>
    </w:pPr>
  </w:style>
  <w:style w:type="paragraph" w:customStyle="1" w:styleId="MSMincho">
    <w:name w:val="样式 列表 + (西文) MS Mincho"/>
    <w:basedOn w:val="Elenco"/>
    <w:link w:val="MSMinchoChar"/>
    <w:rsid w:val="00141333"/>
  </w:style>
  <w:style w:type="character" w:customStyle="1" w:styleId="ElencoCarattere">
    <w:name w:val="Elenco Carattere"/>
    <w:basedOn w:val="Carpredefinitoparagrafo"/>
    <w:link w:val="Elenco"/>
    <w:rsid w:val="00670E91"/>
    <w:rPr>
      <w:rFonts w:eastAsia="SimSun"/>
      <w:lang w:val="en-GB" w:eastAsia="en-US" w:bidi="ar-SA"/>
    </w:rPr>
  </w:style>
  <w:style w:type="character" w:customStyle="1" w:styleId="MSMinchoChar">
    <w:name w:val="样式 列表 + (西文) MS Mincho Char"/>
    <w:basedOn w:val="ElencoCarattere"/>
    <w:link w:val="MSMincho"/>
    <w:rsid w:val="00141333"/>
  </w:style>
  <w:style w:type="paragraph" w:customStyle="1" w:styleId="B4">
    <w:name w:val="B4"/>
    <w:basedOn w:val="Elenco4"/>
    <w:link w:val="B4Char"/>
    <w:rsid w:val="00F93B21"/>
  </w:style>
  <w:style w:type="character" w:customStyle="1" w:styleId="B4Char">
    <w:name w:val="B4 Char"/>
    <w:basedOn w:val="Carpredefinitoparagrafo"/>
    <w:link w:val="B4"/>
    <w:rsid w:val="00415963"/>
    <w:rPr>
      <w:lang w:val="en-GB" w:eastAsia="en-US" w:bidi="ar-SA"/>
    </w:rPr>
  </w:style>
  <w:style w:type="paragraph" w:customStyle="1" w:styleId="B5">
    <w:name w:val="B5"/>
    <w:basedOn w:val="Elenco5"/>
    <w:rsid w:val="00F93B21"/>
  </w:style>
  <w:style w:type="paragraph" w:styleId="Pidipagina">
    <w:name w:val="footer"/>
    <w:basedOn w:val="Intestazione"/>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Collegamentoipertestuale">
    <w:name w:val="Hyperlink"/>
    <w:basedOn w:val="Carpredefinitoparagrafo"/>
    <w:rsid w:val="00F93B21"/>
    <w:rPr>
      <w:color w:val="0000FF"/>
      <w:u w:val="single"/>
    </w:rPr>
  </w:style>
  <w:style w:type="character" w:styleId="Rimandocommento">
    <w:name w:val="annotation reference"/>
    <w:basedOn w:val="Carpredefinitoparagrafo"/>
    <w:semiHidden/>
    <w:rsid w:val="00F93B21"/>
    <w:rPr>
      <w:sz w:val="16"/>
    </w:rPr>
  </w:style>
  <w:style w:type="paragraph" w:styleId="Testocommento">
    <w:name w:val="annotation text"/>
    <w:basedOn w:val="Normale"/>
    <w:link w:val="TestocommentoCarattere"/>
    <w:semiHidden/>
    <w:rsid w:val="00F93B21"/>
  </w:style>
  <w:style w:type="character" w:styleId="Collegamentovisitato">
    <w:name w:val="FollowedHyperlink"/>
    <w:basedOn w:val="Carpredefinitoparagrafo"/>
    <w:rsid w:val="00F93B21"/>
    <w:rPr>
      <w:color w:val="800080"/>
      <w:u w:val="single"/>
    </w:rPr>
  </w:style>
  <w:style w:type="paragraph" w:styleId="Testofumetto">
    <w:name w:val="Balloon Text"/>
    <w:basedOn w:val="Normale"/>
    <w:semiHidden/>
    <w:rsid w:val="00F93B21"/>
    <w:rPr>
      <w:rFonts w:ascii="Tahoma" w:hAnsi="Tahoma" w:cs="Tahoma"/>
      <w:sz w:val="16"/>
      <w:szCs w:val="16"/>
    </w:rPr>
  </w:style>
  <w:style w:type="paragraph" w:styleId="Soggettocommento">
    <w:name w:val="annotation subject"/>
    <w:basedOn w:val="Testocommento"/>
    <w:next w:val="Testocommento"/>
    <w:semiHidden/>
    <w:rsid w:val="00F93B21"/>
    <w:rPr>
      <w:b/>
      <w:bCs/>
    </w:rPr>
  </w:style>
  <w:style w:type="paragraph" w:styleId="Mappadocumento">
    <w:name w:val="Document Map"/>
    <w:basedOn w:val="Normale"/>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e"/>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Grigliatabella">
    <w:name w:val="Table Grid"/>
    <w:basedOn w:val="Tabellanormale"/>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e"/>
    <w:rsid w:val="00165014"/>
    <w:pPr>
      <w:widowControl w:val="0"/>
      <w:autoSpaceDE w:val="0"/>
      <w:autoSpaceDN w:val="0"/>
      <w:adjustRightInd w:val="0"/>
      <w:spacing w:afterLines="50"/>
      <w:jc w:val="both"/>
    </w:pPr>
    <w:rPr>
      <w:lang w:val="en-US" w:eastAsia="zh-CN"/>
    </w:rPr>
  </w:style>
  <w:style w:type="character" w:customStyle="1" w:styleId="TALCar">
    <w:name w:val="TAL Car"/>
    <w:basedOn w:val="Carpredefinitoparagrafo"/>
    <w:link w:val="TAL"/>
    <w:rsid w:val="00794441"/>
    <w:rPr>
      <w:rFonts w:ascii="Arial" w:hAnsi="Arial"/>
      <w:sz w:val="18"/>
      <w:lang w:val="en-GB" w:eastAsia="en-US" w:bidi="ar-SA"/>
    </w:rPr>
  </w:style>
  <w:style w:type="paragraph" w:customStyle="1" w:styleId="00BodyText">
    <w:name w:val="00 BodyText"/>
    <w:basedOn w:val="Normale"/>
    <w:rsid w:val="001D1EAA"/>
    <w:pPr>
      <w:spacing w:after="220"/>
    </w:pPr>
    <w:rPr>
      <w:rFonts w:ascii="Arial" w:hAnsi="Arial"/>
      <w:sz w:val="22"/>
      <w:lang w:val="en-US"/>
    </w:rPr>
  </w:style>
  <w:style w:type="character" w:customStyle="1" w:styleId="TALCharCharChar">
    <w:name w:val="TAL Char Char Char"/>
    <w:basedOn w:val="Carpredefinitoparagrafo"/>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Carpredefinitoparagrafo"/>
    <w:link w:val="PL"/>
    <w:rsid w:val="00100151"/>
    <w:rPr>
      <w:rFonts w:ascii="Courier New" w:hAnsi="Courier New"/>
      <w:noProof/>
      <w:sz w:val="16"/>
      <w:lang w:val="en-GB" w:eastAsia="en-US" w:bidi="ar-SA"/>
    </w:rPr>
  </w:style>
  <w:style w:type="paragraph" w:customStyle="1" w:styleId="3CharChar">
    <w:name w:val="(文字) (文字)3 Char Char (文字) (文字)"/>
    <w:basedOn w:val="Normale"/>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e"/>
    <w:rsid w:val="00144AA6"/>
    <w:pPr>
      <w:tabs>
        <w:tab w:val="center" w:pos="4820"/>
        <w:tab w:val="right" w:pos="9640"/>
      </w:tabs>
    </w:pPr>
    <w:rPr>
      <w:lang w:val="en-US"/>
    </w:rPr>
  </w:style>
  <w:style w:type="paragraph" w:customStyle="1" w:styleId="CharCharChar">
    <w:name w:val="Char Char Char"/>
    <w:basedOn w:val="Normale"/>
    <w:semiHidden/>
    <w:rsid w:val="008525BE"/>
    <w:pPr>
      <w:spacing w:after="160" w:line="240" w:lineRule="exact"/>
    </w:pPr>
    <w:rPr>
      <w:rFonts w:ascii="Arial" w:hAnsi="Arial" w:cs="Arial"/>
      <w:color w:val="0000FF"/>
      <w:kern w:val="2"/>
      <w:lang w:val="en-US" w:eastAsia="zh-CN"/>
    </w:rPr>
  </w:style>
  <w:style w:type="paragraph" w:styleId="Didascalia">
    <w:name w:val="caption"/>
    <w:basedOn w:val="Normale"/>
    <w:next w:val="Normale"/>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e"/>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Elenco"/>
    <w:link w:val="B1Char1"/>
    <w:rsid w:val="00956F3A"/>
    <w:pPr>
      <w:ind w:left="568" w:hanging="284"/>
    </w:pPr>
    <w:rPr>
      <w:rFonts w:eastAsia="MS Mincho"/>
      <w:lang w:eastAsia="ja-JP"/>
    </w:rPr>
  </w:style>
  <w:style w:type="character" w:customStyle="1" w:styleId="B1Char1">
    <w:name w:val="B1 Char1"/>
    <w:basedOn w:val="Carpredefinitoparagrafo"/>
    <w:link w:val="B1"/>
    <w:rsid w:val="00956F3A"/>
    <w:rPr>
      <w:rFonts w:eastAsia="MS Mincho"/>
      <w:lang w:val="en-GB" w:eastAsia="ja-JP" w:bidi="ar-SA"/>
    </w:rPr>
  </w:style>
  <w:style w:type="character" w:customStyle="1" w:styleId="a4">
    <w:name w:val="首标题"/>
    <w:basedOn w:val="Carpredefinitoparagrafo"/>
    <w:rsid w:val="00491F4A"/>
    <w:rPr>
      <w:rFonts w:ascii="Arial" w:eastAsia="SimSun" w:hAnsi="Arial"/>
      <w:sz w:val="24"/>
    </w:rPr>
  </w:style>
  <w:style w:type="paragraph" w:customStyle="1" w:styleId="4">
    <w:name w:val="标题4"/>
    <w:basedOn w:val="Normale"/>
    <w:rsid w:val="001D6F72"/>
    <w:pPr>
      <w:numPr>
        <w:numId w:val="1"/>
      </w:numPr>
    </w:pPr>
  </w:style>
  <w:style w:type="paragraph" w:customStyle="1" w:styleId="a3">
    <w:name w:val="图表标题"/>
    <w:basedOn w:val="Normale"/>
    <w:next w:val="Normale"/>
    <w:rsid w:val="00D76CB8"/>
    <w:pPr>
      <w:spacing w:before="60" w:after="60"/>
      <w:jc w:val="center"/>
    </w:pPr>
    <w:rPr>
      <w:rFonts w:ascii="Arial" w:eastAsia="Batang" w:hAnsi="Arial" w:cs="SimSun"/>
    </w:rPr>
  </w:style>
  <w:style w:type="paragraph" w:customStyle="1" w:styleId="a">
    <w:name w:val="插图题注"/>
    <w:basedOn w:val="Normale"/>
    <w:rsid w:val="00D25335"/>
    <w:pPr>
      <w:numPr>
        <w:ilvl w:val="7"/>
        <w:numId w:val="2"/>
      </w:numPr>
    </w:pPr>
  </w:style>
  <w:style w:type="paragraph" w:customStyle="1" w:styleId="a0">
    <w:name w:val="表格题注"/>
    <w:basedOn w:val="Normale"/>
    <w:rsid w:val="00D25335"/>
    <w:pPr>
      <w:numPr>
        <w:ilvl w:val="8"/>
        <w:numId w:val="2"/>
      </w:numPr>
    </w:pPr>
  </w:style>
  <w:style w:type="character" w:customStyle="1" w:styleId="THChar">
    <w:name w:val="TH Char"/>
    <w:basedOn w:val="Carpredefinitoparagrafo"/>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e"/>
    <w:rsid w:val="00AE6F49"/>
  </w:style>
  <w:style w:type="character" w:customStyle="1" w:styleId="Titolo2Carattere">
    <w:name w:val="Titolo 2 Carattere"/>
    <w:basedOn w:val="Titolo1Carattere"/>
    <w:link w:val="Titolo2"/>
    <w:rsid w:val="00465CF7"/>
    <w:rPr>
      <w:sz w:val="28"/>
    </w:rPr>
  </w:style>
  <w:style w:type="paragraph" w:customStyle="1" w:styleId="CharChar1CharCharCharChar1CharCharCharChar">
    <w:name w:val="Char Char1 Char Char Char Char1 Char Char Char Char"/>
    <w:basedOn w:val="Normale"/>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Mappadocumento"/>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Carpredefinitoparagrafo"/>
    <w:rsid w:val="00CE6634"/>
  </w:style>
  <w:style w:type="character" w:customStyle="1" w:styleId="TALChar">
    <w:name w:val="TAL Char"/>
    <w:basedOn w:val="Carpredefinitoparagrafo"/>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Paragrafoelenco">
    <w:name w:val="List Paragraph"/>
    <w:basedOn w:val="Normale"/>
    <w:uiPriority w:val="34"/>
    <w:qFormat/>
    <w:rsid w:val="004F0B47"/>
    <w:pPr>
      <w:spacing w:after="0"/>
      <w:ind w:firstLineChars="200" w:firstLine="420"/>
    </w:pPr>
    <w:rPr>
      <w:sz w:val="24"/>
      <w:szCs w:val="24"/>
      <w:lang w:val="en-US" w:eastAsia="zh-CN"/>
    </w:rPr>
  </w:style>
  <w:style w:type="paragraph" w:styleId="Corpodeltesto">
    <w:name w:val="Body Text"/>
    <w:basedOn w:val="Normale"/>
    <w:link w:val="CorpodeltestoCarattere"/>
    <w:rsid w:val="00505AA4"/>
    <w:pPr>
      <w:overflowPunct w:val="0"/>
      <w:autoSpaceDE w:val="0"/>
      <w:autoSpaceDN w:val="0"/>
      <w:adjustRightInd w:val="0"/>
      <w:textAlignment w:val="baseline"/>
    </w:pPr>
    <w:rPr>
      <w:rFonts w:eastAsia="MS Mincho"/>
    </w:rPr>
  </w:style>
  <w:style w:type="character" w:customStyle="1" w:styleId="CorpodeltestoCarattere">
    <w:name w:val="Corpo del testo Carattere"/>
    <w:basedOn w:val="Carpredefinitoparagrafo"/>
    <w:link w:val="Corpodeltesto"/>
    <w:rsid w:val="00505AA4"/>
    <w:rPr>
      <w:lang w:val="en-GB" w:eastAsia="en-US"/>
    </w:rPr>
  </w:style>
  <w:style w:type="paragraph" w:customStyle="1" w:styleId="B2">
    <w:name w:val="B2"/>
    <w:basedOn w:val="Elenco2"/>
    <w:link w:val="B2Char"/>
    <w:rsid w:val="00000CD9"/>
    <w:pPr>
      <w:overflowPunct w:val="0"/>
      <w:autoSpaceDE w:val="0"/>
      <w:autoSpaceDN w:val="0"/>
      <w:adjustRightInd w:val="0"/>
      <w:ind w:hanging="284"/>
      <w:textAlignment w:val="baseline"/>
    </w:pPr>
    <w:rPr>
      <w:rFonts w:eastAsiaTheme="minorEastAsia"/>
      <w:lang w:eastAsia="ja-JP"/>
    </w:rPr>
  </w:style>
  <w:style w:type="character" w:customStyle="1" w:styleId="B2Char">
    <w:name w:val="B2 Char"/>
    <w:basedOn w:val="Carpredefinitoparagrafo"/>
    <w:link w:val="B2"/>
    <w:rsid w:val="00000CD9"/>
    <w:rPr>
      <w:rFonts w:eastAsiaTheme="minorEastAsia"/>
      <w:lang w:val="en-GB" w:eastAsia="ja-JP"/>
    </w:rPr>
  </w:style>
  <w:style w:type="character" w:customStyle="1" w:styleId="B1Char">
    <w:name w:val="B1 Char"/>
    <w:rsid w:val="003B2CF0"/>
    <w:rPr>
      <w:lang w:val="en-GB"/>
    </w:rPr>
  </w:style>
  <w:style w:type="character" w:customStyle="1" w:styleId="TestocommentoCarattere">
    <w:name w:val="Testo commento Carattere"/>
    <w:link w:val="Testocommento"/>
    <w:semiHidden/>
    <w:rsid w:val="004D31D1"/>
    <w:rPr>
      <w:rFonts w:eastAsia="SimSun"/>
      <w:lang w:val="en-GB" w:eastAsia="en-US"/>
    </w:rPr>
  </w:style>
  <w:style w:type="table" w:customStyle="1" w:styleId="-11">
    <w:name w:val="浅色底纹 - 强调文字颜色 11"/>
    <w:basedOn w:val="Tabellanormale"/>
    <w:uiPriority w:val="60"/>
    <w:rsid w:val="00E70DFE"/>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Elencomedio2-Colore5">
    <w:name w:val="Medium List 2 Accent 5"/>
    <w:basedOn w:val="Tabellanormale"/>
    <w:uiPriority w:val="66"/>
    <w:rsid w:val="00E70DFE"/>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chiara-Colore5">
    <w:name w:val="Light Grid Accent 5"/>
    <w:basedOn w:val="Tabellanormale"/>
    <w:uiPriority w:val="62"/>
    <w:rsid w:val="00E70DF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d2035">
    <w:name w:val="样式 正文缩进d + 首行缩进:  2 字符 段前: 0.35 行"/>
    <w:basedOn w:val="Rientronormale"/>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Rientronormale">
    <w:name w:val="Normal Indent"/>
    <w:basedOn w:val="Normale"/>
    <w:rsid w:val="00D0457A"/>
    <w:pPr>
      <w:ind w:firstLineChars="200" w:firstLine="420"/>
    </w:pPr>
  </w:style>
  <w:style w:type="character" w:customStyle="1" w:styleId="B1Zchn">
    <w:name w:val="B1 Zchn"/>
    <w:basedOn w:val="Carpredefinitoparagrafo"/>
    <w:rsid w:val="0066567F"/>
    <w:rPr>
      <w:rFonts w:eastAsia="MS Mincho"/>
      <w:lang w:val="en-GB" w:eastAsia="en-US"/>
    </w:rPr>
  </w:style>
  <w:style w:type="paragraph" w:styleId="Revisione">
    <w:name w:val="Revision"/>
    <w:hidden/>
    <w:uiPriority w:val="99"/>
    <w:semiHidden/>
    <w:rsid w:val="00EE7989"/>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 w:id="189071384">
          <w:marLeft w:val="1800"/>
          <w:marRight w:val="0"/>
          <w:marTop w:val="77"/>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4DEEA-F4C9-4B7E-B2A1-5C800550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2484</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ZTE</cp:lastModifiedBy>
  <cp:revision>4</cp:revision>
  <cp:lastPrinted>2009-04-22T01:01:00Z</cp:lastPrinted>
  <dcterms:created xsi:type="dcterms:W3CDTF">2013-08-09T10:58:00Z</dcterms:created>
  <dcterms:modified xsi:type="dcterms:W3CDTF">2013-08-09T13:00:00Z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